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E6" w:rsidRDefault="009047E6" w:rsidP="009047E6">
      <w:pPr>
        <w:bidi/>
        <w:jc w:val="center"/>
        <w:rPr>
          <w:rFonts w:asciiTheme="majorBidi" w:hAnsiTheme="majorBidi" w:cstheme="majorBidi"/>
          <w:b/>
          <w:bCs/>
          <w:sz w:val="40"/>
          <w:szCs w:val="40"/>
          <w:rtl/>
          <w:lang w:bidi="ar-TN"/>
        </w:rPr>
      </w:pPr>
    </w:p>
    <w:p w:rsidR="009047E6" w:rsidRDefault="00086D99" w:rsidP="009047E6">
      <w:pPr>
        <w:bidi/>
        <w:spacing w:after="0"/>
        <w:jc w:val="center"/>
        <w:rPr>
          <w:rFonts w:asciiTheme="majorBidi" w:hAnsiTheme="majorBidi" w:cstheme="majorBidi"/>
          <w:b/>
          <w:bCs/>
          <w:sz w:val="40"/>
          <w:szCs w:val="40"/>
          <w:lang w:val="en-US" w:bidi="ar-TN"/>
        </w:rPr>
      </w:pPr>
      <w:r>
        <w:rPr>
          <w:rFonts w:asciiTheme="majorBidi" w:hAnsiTheme="majorBidi" w:cstheme="majorBidi" w:hint="cs"/>
          <w:b/>
          <w:bCs/>
          <w:sz w:val="40"/>
          <w:szCs w:val="40"/>
          <w:rtl/>
          <w:lang w:bidi="ar-TN"/>
        </w:rPr>
        <w:t>الجمهورية التونسية</w:t>
      </w:r>
    </w:p>
    <w:p w:rsidR="00C8251F" w:rsidRPr="00C8251F" w:rsidRDefault="00C8251F" w:rsidP="00C8251F">
      <w:pPr>
        <w:bidi/>
        <w:spacing w:after="0"/>
        <w:jc w:val="center"/>
        <w:rPr>
          <w:rFonts w:asciiTheme="majorBidi" w:hAnsiTheme="majorBidi" w:cstheme="majorBidi"/>
          <w:b/>
          <w:bCs/>
          <w:sz w:val="40"/>
          <w:szCs w:val="40"/>
          <w:rtl/>
          <w:lang w:val="en-US" w:bidi="ar-TN"/>
        </w:rPr>
      </w:pPr>
      <w:r>
        <w:rPr>
          <w:rFonts w:asciiTheme="majorBidi" w:hAnsiTheme="majorBidi" w:cstheme="majorBidi" w:hint="cs"/>
          <w:b/>
          <w:bCs/>
          <w:sz w:val="40"/>
          <w:szCs w:val="40"/>
          <w:rtl/>
          <w:lang w:val="en-US" w:bidi="ar-TN"/>
        </w:rPr>
        <w:t>وزارة تكنولوجيات الاتصال والاقتصاد الرقمي</w:t>
      </w:r>
    </w:p>
    <w:p w:rsidR="00D91C8B" w:rsidRPr="009047E6" w:rsidRDefault="00D91C8B" w:rsidP="009047E6">
      <w:pPr>
        <w:bidi/>
        <w:spacing w:after="0"/>
        <w:jc w:val="center"/>
        <w:rPr>
          <w:rFonts w:asciiTheme="majorBidi" w:hAnsiTheme="majorBidi" w:cstheme="majorBidi"/>
          <w:b/>
          <w:bCs/>
          <w:sz w:val="40"/>
          <w:szCs w:val="40"/>
          <w:rtl/>
          <w:lang w:bidi="ar-TN"/>
        </w:rPr>
      </w:pPr>
      <w:r w:rsidRPr="009047E6">
        <w:rPr>
          <w:rFonts w:asciiTheme="majorBidi" w:hAnsiTheme="majorBidi" w:cstheme="majorBidi" w:hint="cs"/>
          <w:b/>
          <w:bCs/>
          <w:sz w:val="40"/>
          <w:szCs w:val="40"/>
          <w:rtl/>
          <w:lang w:bidi="ar-TN"/>
        </w:rPr>
        <w:t>الوكالة الوطنية للترددات</w:t>
      </w:r>
    </w:p>
    <w:p w:rsidR="00D91C8B" w:rsidRDefault="00E86B2F" w:rsidP="00C24EAA">
      <w:pPr>
        <w:jc w:val="center"/>
        <w:rPr>
          <w:rFonts w:asciiTheme="majorBidi" w:hAnsiTheme="majorBidi" w:cstheme="majorBidi"/>
          <w:b/>
          <w:bCs/>
          <w:sz w:val="52"/>
          <w:szCs w:val="52"/>
          <w:rtl/>
          <w:lang w:bidi="ar-TN"/>
        </w:rPr>
      </w:pPr>
      <w:r>
        <w:rPr>
          <w:noProof/>
          <w:lang w:eastAsia="fr-FR"/>
        </w:rPr>
        <w:drawing>
          <wp:inline distT="0" distB="0" distL="0" distR="0">
            <wp:extent cx="1933575" cy="828675"/>
            <wp:effectExtent l="19050" t="0" r="9525" b="0"/>
            <wp:docPr id="1" name="Image 1" descr="http://www.anf.tn/fr/pics/gi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f.tn/fr/pics/gif/logo.gif"/>
                    <pic:cNvPicPr>
                      <a:picLocks noChangeAspect="1" noChangeArrowheads="1"/>
                    </pic:cNvPicPr>
                  </pic:nvPicPr>
                  <pic:blipFill>
                    <a:blip r:embed="rId8"/>
                    <a:srcRect/>
                    <a:stretch>
                      <a:fillRect/>
                    </a:stretch>
                  </pic:blipFill>
                  <pic:spPr bwMode="auto">
                    <a:xfrm>
                      <a:off x="0" y="0"/>
                      <a:ext cx="1933575" cy="828675"/>
                    </a:xfrm>
                    <a:prstGeom prst="rect">
                      <a:avLst/>
                    </a:prstGeom>
                    <a:noFill/>
                    <a:ln w="9525">
                      <a:noFill/>
                      <a:miter lim="800000"/>
                      <a:headEnd/>
                      <a:tailEnd/>
                    </a:ln>
                  </pic:spPr>
                </pic:pic>
              </a:graphicData>
            </a:graphic>
          </wp:inline>
        </w:drawing>
      </w:r>
    </w:p>
    <w:p w:rsidR="00D91C8B" w:rsidRDefault="00D91C8B" w:rsidP="00C24EAA">
      <w:pPr>
        <w:jc w:val="center"/>
        <w:rPr>
          <w:rFonts w:asciiTheme="majorBidi" w:hAnsiTheme="majorBidi" w:cstheme="majorBidi"/>
          <w:b/>
          <w:bCs/>
          <w:sz w:val="52"/>
          <w:szCs w:val="52"/>
          <w:rtl/>
          <w:lang w:bidi="ar-TN"/>
        </w:rPr>
      </w:pPr>
    </w:p>
    <w:p w:rsidR="00D91C8B" w:rsidRDefault="00D91C8B" w:rsidP="00C24EAA">
      <w:pPr>
        <w:jc w:val="center"/>
        <w:rPr>
          <w:rFonts w:asciiTheme="majorBidi" w:hAnsiTheme="majorBidi" w:cstheme="majorBidi"/>
          <w:b/>
          <w:bCs/>
          <w:sz w:val="52"/>
          <w:szCs w:val="52"/>
          <w:rtl/>
          <w:lang w:bidi="ar-TN"/>
        </w:rPr>
      </w:pPr>
    </w:p>
    <w:p w:rsidR="008C12FE" w:rsidRDefault="008C12FE" w:rsidP="00C24EAA">
      <w:pPr>
        <w:jc w:val="center"/>
        <w:rPr>
          <w:rFonts w:asciiTheme="majorBidi" w:hAnsiTheme="majorBidi" w:cstheme="majorBidi"/>
          <w:b/>
          <w:bCs/>
          <w:sz w:val="52"/>
          <w:szCs w:val="52"/>
          <w:rtl/>
          <w:lang w:bidi="ar-TN"/>
        </w:rPr>
      </w:pPr>
    </w:p>
    <w:p w:rsidR="008C12FE" w:rsidRDefault="008C12FE" w:rsidP="00C24EAA">
      <w:pPr>
        <w:jc w:val="center"/>
        <w:rPr>
          <w:rFonts w:asciiTheme="majorBidi" w:hAnsiTheme="majorBidi" w:cstheme="majorBidi"/>
          <w:b/>
          <w:bCs/>
          <w:sz w:val="52"/>
          <w:szCs w:val="52"/>
          <w:rtl/>
          <w:lang w:bidi="ar-TN"/>
        </w:rPr>
      </w:pPr>
    </w:p>
    <w:tbl>
      <w:tblPr>
        <w:tblStyle w:val="Grilledutableau"/>
        <w:tblW w:w="0" w:type="auto"/>
        <w:tblLook w:val="04A0"/>
      </w:tblPr>
      <w:tblGrid>
        <w:gridCol w:w="9212"/>
      </w:tblGrid>
      <w:tr w:rsidR="00D91C8B" w:rsidTr="00FF4934">
        <w:trPr>
          <w:trHeight w:val="1929"/>
        </w:trPr>
        <w:tc>
          <w:tcPr>
            <w:tcW w:w="9212" w:type="dxa"/>
          </w:tcPr>
          <w:p w:rsidR="009047E6" w:rsidRDefault="009047E6" w:rsidP="003F6E01">
            <w:pPr>
              <w:jc w:val="center"/>
              <w:rPr>
                <w:rFonts w:asciiTheme="majorBidi" w:hAnsiTheme="majorBidi" w:cstheme="majorBidi"/>
                <w:b/>
                <w:bCs/>
                <w:sz w:val="52"/>
                <w:szCs w:val="52"/>
                <w:rtl/>
                <w:lang w:bidi="ar-TN"/>
              </w:rPr>
            </w:pPr>
          </w:p>
          <w:p w:rsidR="00D91C8B" w:rsidRDefault="00D91C8B" w:rsidP="004272E7">
            <w:pPr>
              <w:jc w:val="center"/>
              <w:rPr>
                <w:rFonts w:asciiTheme="majorBidi" w:hAnsiTheme="majorBidi" w:cstheme="majorBidi"/>
                <w:b/>
                <w:bCs/>
                <w:sz w:val="52"/>
                <w:szCs w:val="52"/>
                <w:lang w:bidi="ar-TN"/>
              </w:rPr>
            </w:pPr>
            <w:r>
              <w:rPr>
                <w:rFonts w:asciiTheme="majorBidi" w:hAnsiTheme="majorBidi" w:cstheme="majorBidi" w:hint="cs"/>
                <w:b/>
                <w:bCs/>
                <w:sz w:val="52"/>
                <w:szCs w:val="52"/>
                <w:rtl/>
                <w:lang w:bidi="ar-TN"/>
              </w:rPr>
              <w:t>الإستشارة الوطنية حول تنظيم خدمة راديو الهواة</w:t>
            </w:r>
          </w:p>
        </w:tc>
      </w:tr>
    </w:tbl>
    <w:p w:rsidR="00D91C8B" w:rsidRDefault="00D91C8B" w:rsidP="00C24EAA">
      <w:pPr>
        <w:jc w:val="center"/>
        <w:rPr>
          <w:rFonts w:asciiTheme="majorBidi" w:hAnsiTheme="majorBidi" w:cstheme="majorBidi"/>
          <w:b/>
          <w:bCs/>
          <w:sz w:val="52"/>
          <w:szCs w:val="52"/>
          <w:rtl/>
          <w:lang w:bidi="ar-TN"/>
        </w:rPr>
      </w:pPr>
    </w:p>
    <w:p w:rsidR="00D91C8B" w:rsidRDefault="00D91C8B" w:rsidP="00C24EAA">
      <w:pPr>
        <w:jc w:val="center"/>
        <w:rPr>
          <w:rFonts w:asciiTheme="majorBidi" w:hAnsiTheme="majorBidi" w:cstheme="majorBidi"/>
          <w:b/>
          <w:bCs/>
          <w:sz w:val="52"/>
          <w:szCs w:val="52"/>
          <w:rtl/>
          <w:lang w:bidi="ar-TN"/>
        </w:rPr>
      </w:pPr>
    </w:p>
    <w:p w:rsidR="001D42CD" w:rsidRDefault="001D42CD" w:rsidP="00C24EAA">
      <w:pPr>
        <w:jc w:val="center"/>
        <w:rPr>
          <w:rFonts w:asciiTheme="majorBidi" w:hAnsiTheme="majorBidi" w:cstheme="majorBidi"/>
          <w:b/>
          <w:bCs/>
          <w:sz w:val="52"/>
          <w:szCs w:val="52"/>
          <w:rtl/>
          <w:lang w:bidi="ar-TN"/>
        </w:rPr>
      </w:pPr>
    </w:p>
    <w:p w:rsidR="001D42CD" w:rsidRDefault="001D42CD" w:rsidP="00C24EAA">
      <w:pPr>
        <w:jc w:val="center"/>
        <w:rPr>
          <w:rFonts w:asciiTheme="majorBidi" w:hAnsiTheme="majorBidi" w:cstheme="majorBidi"/>
          <w:b/>
          <w:bCs/>
          <w:sz w:val="52"/>
          <w:szCs w:val="52"/>
          <w:rtl/>
          <w:lang w:bidi="ar-TN"/>
        </w:rPr>
      </w:pPr>
    </w:p>
    <w:p w:rsidR="00D91C8B" w:rsidRPr="00536FC0" w:rsidRDefault="00D91C8B" w:rsidP="00C24EAA">
      <w:pPr>
        <w:jc w:val="center"/>
        <w:rPr>
          <w:rFonts w:asciiTheme="majorBidi" w:hAnsiTheme="majorBidi" w:cstheme="majorBidi"/>
          <w:b/>
          <w:bCs/>
          <w:sz w:val="28"/>
          <w:szCs w:val="28"/>
          <w:rtl/>
          <w:lang w:bidi="ar-TN"/>
        </w:rPr>
      </w:pPr>
      <w:r w:rsidRPr="00536FC0">
        <w:rPr>
          <w:rFonts w:asciiTheme="majorBidi" w:hAnsiTheme="majorBidi" w:cstheme="majorBidi" w:hint="cs"/>
          <w:b/>
          <w:bCs/>
          <w:sz w:val="28"/>
          <w:szCs w:val="28"/>
          <w:rtl/>
          <w:lang w:bidi="ar-TN"/>
        </w:rPr>
        <w:t>جانفي 2016</w:t>
      </w:r>
    </w:p>
    <w:p w:rsidR="00D91C8B" w:rsidRPr="0062537D" w:rsidRDefault="00D91C8B">
      <w:pPr>
        <w:rPr>
          <w:rFonts w:asciiTheme="majorBidi" w:hAnsiTheme="majorBidi" w:cstheme="majorBidi"/>
          <w:b/>
          <w:bCs/>
          <w:sz w:val="16"/>
          <w:szCs w:val="16"/>
          <w:rtl/>
          <w:lang w:bidi="ar-TN"/>
        </w:rPr>
      </w:pPr>
      <w:r>
        <w:rPr>
          <w:rFonts w:asciiTheme="majorBidi" w:hAnsiTheme="majorBidi" w:cstheme="majorBidi"/>
          <w:b/>
          <w:bCs/>
          <w:sz w:val="52"/>
          <w:szCs w:val="52"/>
          <w:rtl/>
          <w:lang w:bidi="ar-TN"/>
        </w:rPr>
        <w:br w:type="page"/>
      </w:r>
    </w:p>
    <w:p w:rsidR="00CE544F" w:rsidRDefault="00CE544F" w:rsidP="00C24EAA">
      <w:pPr>
        <w:jc w:val="center"/>
        <w:rPr>
          <w:rFonts w:asciiTheme="majorBidi" w:hAnsiTheme="majorBidi" w:cstheme="majorBidi"/>
          <w:b/>
          <w:bCs/>
          <w:sz w:val="52"/>
          <w:szCs w:val="52"/>
          <w:rtl/>
          <w:lang w:bidi="ar-TN"/>
        </w:rPr>
      </w:pPr>
    </w:p>
    <w:p w:rsidR="00D91C8B" w:rsidRDefault="004A475D" w:rsidP="00C24EAA">
      <w:pPr>
        <w:jc w:val="center"/>
        <w:rPr>
          <w:rFonts w:asciiTheme="majorBidi" w:hAnsiTheme="majorBidi" w:cstheme="majorBidi"/>
          <w:b/>
          <w:bCs/>
          <w:sz w:val="52"/>
          <w:szCs w:val="52"/>
          <w:rtl/>
          <w:lang w:bidi="ar-TN"/>
        </w:rPr>
      </w:pPr>
      <w:r>
        <w:rPr>
          <w:rFonts w:asciiTheme="majorBidi" w:hAnsiTheme="majorBidi" w:cstheme="majorBidi" w:hint="cs"/>
          <w:b/>
          <w:bCs/>
          <w:sz w:val="52"/>
          <w:szCs w:val="52"/>
          <w:rtl/>
          <w:lang w:bidi="ar-TN"/>
        </w:rPr>
        <w:t>كيفية الإجابة</w:t>
      </w:r>
    </w:p>
    <w:p w:rsidR="00CE544F" w:rsidRDefault="00CE544F" w:rsidP="00C24EAA">
      <w:pPr>
        <w:jc w:val="center"/>
        <w:rPr>
          <w:rFonts w:asciiTheme="majorBidi" w:hAnsiTheme="majorBidi" w:cstheme="majorBidi"/>
          <w:b/>
          <w:bCs/>
          <w:sz w:val="52"/>
          <w:szCs w:val="52"/>
          <w:rtl/>
          <w:lang w:bidi="ar-TN"/>
        </w:rPr>
      </w:pPr>
    </w:p>
    <w:p w:rsidR="00CE544F" w:rsidRDefault="00CE544F" w:rsidP="00C24EAA">
      <w:pPr>
        <w:jc w:val="center"/>
        <w:rPr>
          <w:rFonts w:asciiTheme="majorBidi" w:hAnsiTheme="majorBidi" w:cstheme="majorBidi"/>
          <w:b/>
          <w:bCs/>
          <w:sz w:val="52"/>
          <w:szCs w:val="52"/>
          <w:rtl/>
          <w:lang w:bidi="ar-TN"/>
        </w:rPr>
      </w:pPr>
    </w:p>
    <w:p w:rsidR="00CE544F" w:rsidRDefault="00CE544F" w:rsidP="00C24EAA">
      <w:pPr>
        <w:jc w:val="center"/>
        <w:rPr>
          <w:rFonts w:asciiTheme="majorBidi" w:hAnsiTheme="majorBidi" w:cstheme="majorBidi"/>
          <w:b/>
          <w:bCs/>
          <w:sz w:val="52"/>
          <w:szCs w:val="52"/>
          <w:rtl/>
          <w:lang w:bidi="ar-TN"/>
        </w:rPr>
      </w:pPr>
    </w:p>
    <w:tbl>
      <w:tblPr>
        <w:tblStyle w:val="Grilledutableau"/>
        <w:tblW w:w="0" w:type="auto"/>
        <w:tblLook w:val="04A0"/>
      </w:tblPr>
      <w:tblGrid>
        <w:gridCol w:w="9212"/>
      </w:tblGrid>
      <w:tr w:rsidR="004A475D" w:rsidTr="00CE544F">
        <w:trPr>
          <w:trHeight w:val="3992"/>
        </w:trPr>
        <w:tc>
          <w:tcPr>
            <w:tcW w:w="9212" w:type="dxa"/>
            <w:shd w:val="clear" w:color="auto" w:fill="BFBFBF" w:themeFill="background1" w:themeFillShade="BF"/>
          </w:tcPr>
          <w:p w:rsidR="004A475D" w:rsidRPr="00CE544F" w:rsidRDefault="0098379E" w:rsidP="007633FB">
            <w:pPr>
              <w:bidi/>
              <w:jc w:val="both"/>
              <w:rPr>
                <w:rFonts w:asciiTheme="majorBidi" w:hAnsiTheme="majorBidi" w:cstheme="majorBidi"/>
                <w:sz w:val="40"/>
                <w:szCs w:val="40"/>
                <w:rtl/>
                <w:lang w:bidi="ar-TN"/>
              </w:rPr>
            </w:pPr>
            <w:r w:rsidRPr="00CE544F">
              <w:rPr>
                <w:rFonts w:asciiTheme="majorBidi" w:hAnsiTheme="majorBidi" w:cstheme="majorBidi" w:hint="cs"/>
                <w:sz w:val="40"/>
                <w:szCs w:val="40"/>
                <w:rtl/>
                <w:lang w:bidi="ar-TN"/>
              </w:rPr>
              <w:t xml:space="preserve">تنطلق هذه الإستشارة </w:t>
            </w:r>
            <w:r w:rsidR="00CE544F">
              <w:rPr>
                <w:rFonts w:asciiTheme="majorBidi" w:hAnsiTheme="majorBidi" w:cstheme="majorBidi" w:hint="cs"/>
                <w:sz w:val="40"/>
                <w:szCs w:val="40"/>
                <w:rtl/>
                <w:lang w:bidi="ar-TN"/>
              </w:rPr>
              <w:t xml:space="preserve">بداية </w:t>
            </w:r>
            <w:r w:rsidRPr="00CE544F">
              <w:rPr>
                <w:rFonts w:asciiTheme="majorBidi" w:hAnsiTheme="majorBidi" w:cstheme="majorBidi" w:hint="cs"/>
                <w:sz w:val="40"/>
                <w:szCs w:val="40"/>
                <w:rtl/>
                <w:lang w:bidi="ar-TN"/>
              </w:rPr>
              <w:t xml:space="preserve">من </w:t>
            </w:r>
            <w:r w:rsidR="007633FB" w:rsidRPr="00040240">
              <w:rPr>
                <w:rFonts w:asciiTheme="majorBidi" w:hAnsiTheme="majorBidi" w:cstheme="majorBidi"/>
                <w:sz w:val="32"/>
                <w:szCs w:val="32"/>
                <w:lang w:bidi="ar-TN"/>
              </w:rPr>
              <w:t>27</w:t>
            </w:r>
            <w:r w:rsidRPr="00CE544F">
              <w:rPr>
                <w:rFonts w:asciiTheme="majorBidi" w:hAnsiTheme="majorBidi" w:cstheme="majorBidi" w:hint="cs"/>
                <w:sz w:val="40"/>
                <w:szCs w:val="40"/>
                <w:rtl/>
                <w:lang w:bidi="ar-TN"/>
              </w:rPr>
              <w:t xml:space="preserve"> جانفي إلى </w:t>
            </w:r>
            <w:r w:rsidR="00CE544F">
              <w:rPr>
                <w:rFonts w:asciiTheme="majorBidi" w:hAnsiTheme="majorBidi" w:cstheme="majorBidi" w:hint="cs"/>
                <w:sz w:val="40"/>
                <w:szCs w:val="40"/>
                <w:rtl/>
                <w:lang w:bidi="ar-TN"/>
              </w:rPr>
              <w:t xml:space="preserve">غاية </w:t>
            </w:r>
            <w:r w:rsidR="007633FB" w:rsidRPr="00040240">
              <w:rPr>
                <w:rFonts w:asciiTheme="majorBidi" w:hAnsiTheme="majorBidi" w:cstheme="majorBidi"/>
                <w:sz w:val="32"/>
                <w:szCs w:val="32"/>
                <w:lang w:bidi="ar-TN"/>
              </w:rPr>
              <w:t>12</w:t>
            </w:r>
            <w:r w:rsidRPr="00CE544F">
              <w:rPr>
                <w:rFonts w:asciiTheme="majorBidi" w:hAnsiTheme="majorBidi" w:cstheme="majorBidi" w:hint="cs"/>
                <w:sz w:val="40"/>
                <w:szCs w:val="40"/>
                <w:rtl/>
                <w:lang w:bidi="ar-TN"/>
              </w:rPr>
              <w:t xml:space="preserve"> فيفري </w:t>
            </w:r>
            <w:r w:rsidRPr="00040240">
              <w:rPr>
                <w:rFonts w:asciiTheme="majorBidi" w:hAnsiTheme="majorBidi" w:cstheme="majorBidi" w:hint="cs"/>
                <w:sz w:val="32"/>
                <w:szCs w:val="32"/>
                <w:rtl/>
                <w:lang w:bidi="ar-TN"/>
              </w:rPr>
              <w:t>2016</w:t>
            </w:r>
            <w:r w:rsidRPr="00CE544F">
              <w:rPr>
                <w:rFonts w:asciiTheme="majorBidi" w:hAnsiTheme="majorBidi" w:cstheme="majorBidi" w:hint="cs"/>
                <w:sz w:val="40"/>
                <w:szCs w:val="40"/>
                <w:rtl/>
                <w:lang w:bidi="ar-TN"/>
              </w:rPr>
              <w:t xml:space="preserve"> بدخول الغاية</w:t>
            </w:r>
            <w:r w:rsidR="000A6C30">
              <w:rPr>
                <w:rFonts w:asciiTheme="majorBidi" w:hAnsiTheme="majorBidi" w:cstheme="majorBidi" w:hint="cs"/>
                <w:sz w:val="40"/>
                <w:szCs w:val="40"/>
                <w:rtl/>
                <w:lang w:bidi="ar-TN"/>
              </w:rPr>
              <w:t>.</w:t>
            </w:r>
          </w:p>
          <w:p w:rsidR="0098379E" w:rsidRPr="00CE544F" w:rsidRDefault="0098379E" w:rsidP="00664122">
            <w:pPr>
              <w:bidi/>
              <w:jc w:val="both"/>
              <w:rPr>
                <w:rFonts w:asciiTheme="majorBidi" w:hAnsiTheme="majorBidi" w:cstheme="majorBidi"/>
                <w:sz w:val="40"/>
                <w:szCs w:val="40"/>
                <w:lang w:bidi="ar-TN"/>
              </w:rPr>
            </w:pPr>
            <w:r w:rsidRPr="00CE544F">
              <w:rPr>
                <w:rFonts w:asciiTheme="majorBidi" w:hAnsiTheme="majorBidi" w:cstheme="majorBidi" w:hint="cs"/>
                <w:sz w:val="40"/>
                <w:szCs w:val="40"/>
                <w:rtl/>
                <w:lang w:bidi="ar-TN"/>
              </w:rPr>
              <w:t xml:space="preserve">يمكن لكل </w:t>
            </w:r>
            <w:r w:rsidR="000A6C30">
              <w:rPr>
                <w:rFonts w:asciiTheme="majorBidi" w:hAnsiTheme="majorBidi" w:cstheme="majorBidi" w:hint="cs"/>
                <w:sz w:val="40"/>
                <w:szCs w:val="40"/>
                <w:rtl/>
                <w:lang w:bidi="ar-TN"/>
              </w:rPr>
              <w:t>م</w:t>
            </w:r>
            <w:r w:rsidRPr="00CE544F">
              <w:rPr>
                <w:rFonts w:asciiTheme="majorBidi" w:hAnsiTheme="majorBidi" w:cstheme="majorBidi" w:hint="cs"/>
                <w:sz w:val="40"/>
                <w:szCs w:val="40"/>
                <w:rtl/>
                <w:lang w:bidi="ar-TN"/>
              </w:rPr>
              <w:t xml:space="preserve">هتم بهواية الراديو إرسال إجابته على </w:t>
            </w:r>
            <w:r w:rsidR="008A0A80">
              <w:rPr>
                <w:rFonts w:asciiTheme="majorBidi" w:hAnsiTheme="majorBidi" w:cstheme="majorBidi" w:hint="cs"/>
                <w:sz w:val="40"/>
                <w:szCs w:val="40"/>
                <w:rtl/>
                <w:lang w:bidi="ar-TN"/>
              </w:rPr>
              <w:t>الأ</w:t>
            </w:r>
            <w:r w:rsidRPr="00CE544F">
              <w:rPr>
                <w:rFonts w:asciiTheme="majorBidi" w:hAnsiTheme="majorBidi" w:cstheme="majorBidi" w:hint="cs"/>
                <w:sz w:val="40"/>
                <w:szCs w:val="40"/>
                <w:rtl/>
                <w:lang w:bidi="ar-TN"/>
              </w:rPr>
              <w:t>س</w:t>
            </w:r>
            <w:r w:rsidR="008A0A80">
              <w:rPr>
                <w:rFonts w:asciiTheme="majorBidi" w:hAnsiTheme="majorBidi" w:cstheme="majorBidi" w:hint="cs"/>
                <w:sz w:val="40"/>
                <w:szCs w:val="40"/>
                <w:rtl/>
                <w:lang w:bidi="ar-TN"/>
              </w:rPr>
              <w:t xml:space="preserve">ئلة المضمنة بالاستشارة </w:t>
            </w:r>
            <w:r w:rsidRPr="00CE544F">
              <w:rPr>
                <w:rFonts w:asciiTheme="majorBidi" w:hAnsiTheme="majorBidi" w:cstheme="majorBidi" w:hint="cs"/>
                <w:sz w:val="40"/>
                <w:szCs w:val="40"/>
                <w:rtl/>
                <w:lang w:bidi="ar-TN"/>
              </w:rPr>
              <w:t xml:space="preserve">أو </w:t>
            </w:r>
            <w:r w:rsidR="008A0A80">
              <w:rPr>
                <w:rFonts w:asciiTheme="majorBidi" w:hAnsiTheme="majorBidi" w:cstheme="majorBidi" w:hint="cs"/>
                <w:sz w:val="40"/>
                <w:szCs w:val="40"/>
                <w:rtl/>
                <w:lang w:bidi="ar-TN"/>
              </w:rPr>
              <w:t xml:space="preserve">بعضها </w:t>
            </w:r>
            <w:r w:rsidRPr="00CE544F">
              <w:rPr>
                <w:rFonts w:asciiTheme="majorBidi" w:hAnsiTheme="majorBidi" w:cstheme="majorBidi" w:hint="cs"/>
                <w:sz w:val="40"/>
                <w:szCs w:val="40"/>
                <w:rtl/>
                <w:lang w:bidi="ar-TN"/>
              </w:rPr>
              <w:t>عن طريق البريد أو بمراسلة</w:t>
            </w:r>
            <w:r w:rsidR="004F15C1" w:rsidRPr="00CE544F">
              <w:rPr>
                <w:rFonts w:asciiTheme="majorBidi" w:hAnsiTheme="majorBidi" w:cstheme="majorBidi" w:hint="cs"/>
                <w:sz w:val="40"/>
                <w:szCs w:val="40"/>
                <w:rtl/>
                <w:lang w:bidi="ar-TN"/>
              </w:rPr>
              <w:t xml:space="preserve"> </w:t>
            </w:r>
            <w:r w:rsidRPr="00CE544F">
              <w:rPr>
                <w:rFonts w:asciiTheme="majorBidi" w:hAnsiTheme="majorBidi" w:cstheme="majorBidi" w:hint="cs"/>
                <w:sz w:val="40"/>
                <w:szCs w:val="40"/>
                <w:rtl/>
                <w:lang w:bidi="ar-TN"/>
              </w:rPr>
              <w:t>إلكترونية</w:t>
            </w:r>
            <w:r w:rsidR="004313B9">
              <w:rPr>
                <w:rFonts w:asciiTheme="majorBidi" w:hAnsiTheme="majorBidi" w:cstheme="majorBidi" w:hint="cs"/>
                <w:sz w:val="40"/>
                <w:szCs w:val="40"/>
                <w:rtl/>
                <w:lang w:bidi="ar-TN"/>
              </w:rPr>
              <w:t>، وذلك</w:t>
            </w:r>
            <w:r w:rsidRPr="00CE544F">
              <w:rPr>
                <w:rFonts w:asciiTheme="majorBidi" w:hAnsiTheme="majorBidi" w:cstheme="majorBidi" w:hint="cs"/>
                <w:sz w:val="40"/>
                <w:szCs w:val="40"/>
                <w:rtl/>
                <w:lang w:bidi="ar-TN"/>
              </w:rPr>
              <w:t xml:space="preserve"> إلى </w:t>
            </w:r>
            <w:r w:rsidR="004313B9">
              <w:rPr>
                <w:rFonts w:asciiTheme="majorBidi" w:hAnsiTheme="majorBidi" w:cstheme="majorBidi" w:hint="cs"/>
                <w:sz w:val="40"/>
                <w:szCs w:val="40"/>
                <w:rtl/>
                <w:lang w:bidi="ar-TN"/>
              </w:rPr>
              <w:t xml:space="preserve">غاية </w:t>
            </w:r>
            <w:r w:rsidR="00C97009">
              <w:rPr>
                <w:rFonts w:asciiTheme="majorBidi" w:hAnsiTheme="majorBidi" w:cstheme="majorBidi"/>
                <w:sz w:val="32"/>
                <w:szCs w:val="32"/>
                <w:lang w:bidi="ar-TN"/>
              </w:rPr>
              <w:t>12</w:t>
            </w:r>
            <w:r w:rsidR="004313B9">
              <w:rPr>
                <w:rFonts w:asciiTheme="majorBidi" w:hAnsiTheme="majorBidi" w:cstheme="majorBidi" w:hint="cs"/>
                <w:sz w:val="40"/>
                <w:szCs w:val="40"/>
                <w:rtl/>
                <w:lang w:bidi="ar-TN"/>
              </w:rPr>
              <w:t xml:space="preserve"> فيفري </w:t>
            </w:r>
            <w:r w:rsidR="004313B9" w:rsidRPr="00040240">
              <w:rPr>
                <w:rFonts w:asciiTheme="majorBidi" w:hAnsiTheme="majorBidi" w:cstheme="majorBidi" w:hint="cs"/>
                <w:sz w:val="32"/>
                <w:szCs w:val="32"/>
                <w:rtl/>
                <w:lang w:bidi="ar-TN"/>
              </w:rPr>
              <w:t>2016</w:t>
            </w:r>
            <w:r w:rsidR="008A0A80">
              <w:rPr>
                <w:rFonts w:asciiTheme="majorBidi" w:hAnsiTheme="majorBidi" w:cstheme="majorBidi" w:hint="cs"/>
                <w:sz w:val="40"/>
                <w:szCs w:val="40"/>
                <w:rtl/>
                <w:lang w:bidi="ar-TN"/>
              </w:rPr>
              <w:t xml:space="preserve"> قبل منتصف الليل </w:t>
            </w:r>
            <w:r w:rsidR="00664122">
              <w:rPr>
                <w:rFonts w:asciiTheme="majorBidi" w:hAnsiTheme="majorBidi" w:cstheme="majorBidi"/>
                <w:sz w:val="28"/>
                <w:szCs w:val="28"/>
                <w:lang w:bidi="ar-TN"/>
              </w:rPr>
              <w:t>consulation.publique</w:t>
            </w:r>
            <w:r w:rsidR="008A0A80" w:rsidRPr="008A0A80">
              <w:rPr>
                <w:rFonts w:asciiTheme="majorBidi" w:hAnsiTheme="majorBidi" w:cstheme="majorBidi"/>
                <w:sz w:val="28"/>
                <w:szCs w:val="28"/>
                <w:lang w:bidi="ar-TN"/>
              </w:rPr>
              <w:t>@anf.tn</w:t>
            </w:r>
          </w:p>
          <w:p w:rsidR="00E86B2F" w:rsidRPr="00CE544F" w:rsidRDefault="0098379E" w:rsidP="00664122">
            <w:pPr>
              <w:bidi/>
              <w:jc w:val="both"/>
              <w:rPr>
                <w:rFonts w:asciiTheme="majorBidi" w:hAnsiTheme="majorBidi" w:cstheme="majorBidi"/>
                <w:color w:val="7F7F7F" w:themeColor="text1" w:themeTint="80"/>
                <w:sz w:val="40"/>
                <w:szCs w:val="40"/>
                <w:rtl/>
                <w:lang w:bidi="ar-TN"/>
              </w:rPr>
            </w:pPr>
            <w:r w:rsidRPr="00CE544F">
              <w:rPr>
                <w:rFonts w:asciiTheme="majorBidi" w:hAnsiTheme="majorBidi" w:cstheme="majorBidi" w:hint="cs"/>
                <w:sz w:val="40"/>
                <w:szCs w:val="40"/>
                <w:rtl/>
                <w:lang w:bidi="ar-TN"/>
              </w:rPr>
              <w:t xml:space="preserve">يمكن الحصول على معلومات إضافية أو توضيحات بتوجيه مكتوب في الغرض إلى </w:t>
            </w:r>
            <w:hyperlink r:id="rId9" w:history="1">
              <w:r w:rsidR="00664122" w:rsidRPr="001F6A5C">
                <w:rPr>
                  <w:rStyle w:val="Lienhypertexte"/>
                  <w:rFonts w:asciiTheme="majorBidi" w:hAnsiTheme="majorBidi" w:cstheme="majorBidi"/>
                  <w:sz w:val="28"/>
                  <w:szCs w:val="28"/>
                  <w:lang w:bidi="ar-TN"/>
                </w:rPr>
                <w:t>consultation.publique@anf.tn</w:t>
              </w:r>
            </w:hyperlink>
          </w:p>
          <w:p w:rsidR="0098379E" w:rsidRPr="004F15C1" w:rsidRDefault="00E86B2F" w:rsidP="00664122">
            <w:pPr>
              <w:bidi/>
              <w:jc w:val="both"/>
              <w:rPr>
                <w:rFonts w:asciiTheme="majorBidi" w:hAnsiTheme="majorBidi" w:cstheme="majorBidi"/>
                <w:b/>
                <w:bCs/>
                <w:color w:val="7F7F7F" w:themeColor="text1" w:themeTint="80"/>
                <w:sz w:val="52"/>
                <w:szCs w:val="52"/>
                <w:lang w:bidi="ar-TN"/>
              </w:rPr>
            </w:pPr>
            <w:r w:rsidRPr="00CE544F">
              <w:rPr>
                <w:rFonts w:asciiTheme="majorBidi" w:hAnsiTheme="majorBidi" w:cstheme="majorBidi" w:hint="cs"/>
                <w:sz w:val="40"/>
                <w:szCs w:val="40"/>
                <w:rtl/>
                <w:lang w:bidi="ar-TN"/>
              </w:rPr>
              <w:t xml:space="preserve">ينشر كامل نص الاستشارة على موقع الوكالة </w:t>
            </w:r>
            <w:r w:rsidRPr="00040240">
              <w:rPr>
                <w:rFonts w:asciiTheme="majorBidi" w:hAnsiTheme="majorBidi" w:cstheme="majorBidi"/>
                <w:sz w:val="28"/>
                <w:szCs w:val="28"/>
                <w:lang w:bidi="ar-TN"/>
              </w:rPr>
              <w:t>www.anf.tn</w:t>
            </w:r>
          </w:p>
        </w:tc>
      </w:tr>
    </w:tbl>
    <w:p w:rsidR="004A475D" w:rsidRDefault="004A475D" w:rsidP="00C24EAA">
      <w:pPr>
        <w:jc w:val="center"/>
        <w:rPr>
          <w:rFonts w:asciiTheme="majorBidi" w:hAnsiTheme="majorBidi" w:cstheme="majorBidi"/>
          <w:b/>
          <w:bCs/>
          <w:sz w:val="52"/>
          <w:szCs w:val="52"/>
          <w:rtl/>
          <w:lang w:bidi="ar-TN"/>
        </w:rPr>
      </w:pPr>
    </w:p>
    <w:p w:rsidR="004A475D" w:rsidRDefault="004A475D" w:rsidP="00C24EAA">
      <w:pPr>
        <w:jc w:val="center"/>
        <w:rPr>
          <w:rFonts w:asciiTheme="majorBidi" w:hAnsiTheme="majorBidi" w:cstheme="majorBidi"/>
          <w:b/>
          <w:bCs/>
          <w:sz w:val="52"/>
          <w:szCs w:val="52"/>
          <w:rtl/>
          <w:lang w:bidi="ar-TN"/>
        </w:rPr>
      </w:pPr>
    </w:p>
    <w:p w:rsidR="004A475D" w:rsidRDefault="004A475D" w:rsidP="00C24EAA">
      <w:pPr>
        <w:jc w:val="center"/>
        <w:rPr>
          <w:rFonts w:asciiTheme="majorBidi" w:hAnsiTheme="majorBidi" w:cstheme="majorBidi"/>
          <w:b/>
          <w:bCs/>
          <w:sz w:val="52"/>
          <w:szCs w:val="52"/>
          <w:rtl/>
          <w:lang w:bidi="ar-TN"/>
        </w:rPr>
      </w:pPr>
    </w:p>
    <w:p w:rsidR="004A475D" w:rsidRDefault="004A475D">
      <w:pPr>
        <w:rPr>
          <w:rFonts w:asciiTheme="majorBidi" w:hAnsiTheme="majorBidi" w:cstheme="majorBidi"/>
          <w:b/>
          <w:bCs/>
          <w:sz w:val="52"/>
          <w:szCs w:val="52"/>
          <w:rtl/>
          <w:lang w:bidi="ar-TN"/>
        </w:rPr>
      </w:pPr>
      <w:r>
        <w:rPr>
          <w:rFonts w:asciiTheme="majorBidi" w:hAnsiTheme="majorBidi" w:cstheme="majorBidi"/>
          <w:b/>
          <w:bCs/>
          <w:sz w:val="52"/>
          <w:szCs w:val="52"/>
          <w:rtl/>
          <w:lang w:bidi="ar-TN"/>
        </w:rPr>
        <w:br w:type="page"/>
      </w:r>
    </w:p>
    <w:p w:rsidR="004A475D" w:rsidRDefault="004A475D" w:rsidP="00C24EAA">
      <w:pPr>
        <w:jc w:val="center"/>
        <w:rPr>
          <w:rFonts w:asciiTheme="majorBidi" w:hAnsiTheme="majorBidi" w:cstheme="majorBidi"/>
          <w:b/>
          <w:bCs/>
          <w:sz w:val="52"/>
          <w:szCs w:val="52"/>
          <w:rtl/>
          <w:lang w:bidi="ar-TN"/>
        </w:rPr>
      </w:pPr>
    </w:p>
    <w:p w:rsidR="00814BEC" w:rsidRDefault="00814BEC" w:rsidP="00C24EAA">
      <w:pPr>
        <w:jc w:val="center"/>
        <w:rPr>
          <w:rFonts w:asciiTheme="majorBidi" w:hAnsiTheme="majorBidi" w:cstheme="majorBidi"/>
          <w:b/>
          <w:bCs/>
          <w:sz w:val="52"/>
          <w:szCs w:val="52"/>
          <w:rtl/>
          <w:lang w:bidi="ar-TN"/>
        </w:rPr>
      </w:pPr>
      <w:r>
        <w:rPr>
          <w:rFonts w:asciiTheme="majorBidi" w:hAnsiTheme="majorBidi" w:cstheme="majorBidi" w:hint="cs"/>
          <w:b/>
          <w:bCs/>
          <w:sz w:val="52"/>
          <w:szCs w:val="52"/>
          <w:rtl/>
          <w:lang w:bidi="ar-TN"/>
        </w:rPr>
        <w:t>الفهرس</w:t>
      </w:r>
    </w:p>
    <w:p w:rsidR="00814BEC" w:rsidRDefault="00814BEC" w:rsidP="00C24EAA">
      <w:pPr>
        <w:jc w:val="center"/>
        <w:rPr>
          <w:rFonts w:asciiTheme="majorBidi" w:hAnsiTheme="majorBidi" w:cstheme="majorBidi"/>
          <w:b/>
          <w:bCs/>
          <w:sz w:val="52"/>
          <w:szCs w:val="52"/>
          <w:rtl/>
          <w:lang w:bidi="ar-TN"/>
        </w:rPr>
      </w:pPr>
    </w:p>
    <w:p w:rsidR="00814BEC" w:rsidRPr="00814BEC" w:rsidRDefault="00814BEC" w:rsidP="007A4EC4">
      <w:pPr>
        <w:tabs>
          <w:tab w:val="right" w:pos="708"/>
        </w:tabs>
        <w:bidi/>
        <w:rPr>
          <w:rFonts w:asciiTheme="majorBidi" w:hAnsiTheme="majorBidi" w:cstheme="majorBidi"/>
          <w:sz w:val="44"/>
          <w:szCs w:val="44"/>
          <w:rtl/>
          <w:lang w:bidi="ar-TN"/>
        </w:rPr>
      </w:pPr>
      <w:r w:rsidRPr="00814BEC">
        <w:rPr>
          <w:rFonts w:asciiTheme="majorBidi" w:hAnsiTheme="majorBidi" w:cstheme="majorBidi" w:hint="cs"/>
          <w:sz w:val="44"/>
          <w:szCs w:val="44"/>
          <w:rtl/>
          <w:lang w:bidi="ar-TN"/>
        </w:rPr>
        <w:t>المقدمة............................</w:t>
      </w:r>
      <w:r>
        <w:rPr>
          <w:rFonts w:asciiTheme="majorBidi" w:hAnsiTheme="majorBidi" w:cstheme="majorBidi" w:hint="cs"/>
          <w:sz w:val="44"/>
          <w:szCs w:val="44"/>
          <w:rtl/>
          <w:lang w:bidi="ar-TN"/>
        </w:rPr>
        <w:t>.....................</w:t>
      </w:r>
      <w:r w:rsidRPr="00814BEC">
        <w:rPr>
          <w:rFonts w:asciiTheme="majorBidi" w:hAnsiTheme="majorBidi" w:cstheme="majorBidi" w:hint="cs"/>
          <w:sz w:val="44"/>
          <w:szCs w:val="44"/>
          <w:rtl/>
          <w:lang w:bidi="ar-TN"/>
        </w:rPr>
        <w:t>..........</w:t>
      </w:r>
      <w:r w:rsidR="007A4EC4">
        <w:rPr>
          <w:rFonts w:asciiTheme="majorBidi" w:hAnsiTheme="majorBidi" w:cstheme="majorBidi" w:hint="cs"/>
          <w:sz w:val="44"/>
          <w:szCs w:val="44"/>
          <w:rtl/>
          <w:lang w:bidi="ar-TN"/>
        </w:rPr>
        <w:t>.</w:t>
      </w:r>
      <w:r w:rsidRPr="00814BEC">
        <w:rPr>
          <w:rFonts w:asciiTheme="majorBidi" w:hAnsiTheme="majorBidi" w:cstheme="majorBidi" w:hint="cs"/>
          <w:sz w:val="44"/>
          <w:szCs w:val="44"/>
          <w:rtl/>
          <w:lang w:bidi="ar-TN"/>
        </w:rPr>
        <w:t>......4</w:t>
      </w:r>
    </w:p>
    <w:p w:rsidR="00814BEC" w:rsidRPr="00814BEC" w:rsidRDefault="00814BEC" w:rsidP="007A4EC4">
      <w:pPr>
        <w:pStyle w:val="Paragraphedeliste"/>
        <w:numPr>
          <w:ilvl w:val="0"/>
          <w:numId w:val="5"/>
        </w:numPr>
        <w:tabs>
          <w:tab w:val="right" w:pos="708"/>
        </w:tabs>
        <w:bidi/>
        <w:ind w:left="0" w:firstLine="0"/>
        <w:rPr>
          <w:rFonts w:asciiTheme="majorBidi" w:hAnsiTheme="majorBidi" w:cstheme="majorBidi"/>
          <w:sz w:val="44"/>
          <w:szCs w:val="44"/>
          <w:lang w:bidi="ar-TN"/>
        </w:rPr>
      </w:pPr>
      <w:r w:rsidRPr="00814BEC">
        <w:rPr>
          <w:rFonts w:asciiTheme="majorBidi" w:hAnsiTheme="majorBidi" w:cstheme="majorBidi" w:hint="cs"/>
          <w:sz w:val="44"/>
          <w:szCs w:val="44"/>
          <w:rtl/>
          <w:lang w:bidi="ar-TN"/>
        </w:rPr>
        <w:t>واقع راديو الهواة ببلادنا...........</w:t>
      </w:r>
      <w:r>
        <w:rPr>
          <w:rFonts w:asciiTheme="majorBidi" w:hAnsiTheme="majorBidi" w:cstheme="majorBidi" w:hint="cs"/>
          <w:sz w:val="44"/>
          <w:szCs w:val="44"/>
          <w:rtl/>
          <w:lang w:bidi="ar-TN"/>
        </w:rPr>
        <w:t>....................</w:t>
      </w:r>
      <w:r w:rsidRPr="00814BEC">
        <w:rPr>
          <w:rFonts w:asciiTheme="majorBidi" w:hAnsiTheme="majorBidi" w:cstheme="majorBidi" w:hint="cs"/>
          <w:sz w:val="44"/>
          <w:szCs w:val="44"/>
          <w:rtl/>
          <w:lang w:bidi="ar-TN"/>
        </w:rPr>
        <w:t>....</w:t>
      </w:r>
      <w:r w:rsidR="007A4EC4">
        <w:rPr>
          <w:rFonts w:asciiTheme="majorBidi" w:hAnsiTheme="majorBidi" w:cstheme="majorBidi" w:hint="cs"/>
          <w:sz w:val="44"/>
          <w:szCs w:val="44"/>
          <w:rtl/>
          <w:lang w:bidi="ar-TN"/>
        </w:rPr>
        <w:t>.</w:t>
      </w:r>
      <w:r w:rsidRPr="00814BEC">
        <w:rPr>
          <w:rFonts w:asciiTheme="majorBidi" w:hAnsiTheme="majorBidi" w:cstheme="majorBidi" w:hint="cs"/>
          <w:sz w:val="44"/>
          <w:szCs w:val="44"/>
          <w:rtl/>
          <w:lang w:bidi="ar-TN"/>
        </w:rPr>
        <w:t>...4</w:t>
      </w:r>
    </w:p>
    <w:p w:rsidR="00814BEC" w:rsidRPr="00814BEC" w:rsidRDefault="00814BEC" w:rsidP="007A4EC4">
      <w:pPr>
        <w:pStyle w:val="Paragraphedeliste"/>
        <w:numPr>
          <w:ilvl w:val="0"/>
          <w:numId w:val="5"/>
        </w:numPr>
        <w:tabs>
          <w:tab w:val="right" w:pos="708"/>
        </w:tabs>
        <w:bidi/>
        <w:ind w:left="0" w:firstLine="0"/>
        <w:rPr>
          <w:rFonts w:asciiTheme="majorBidi" w:hAnsiTheme="majorBidi" w:cstheme="majorBidi"/>
          <w:sz w:val="44"/>
          <w:szCs w:val="44"/>
          <w:lang w:bidi="ar-TN"/>
        </w:rPr>
      </w:pPr>
      <w:r w:rsidRPr="00814BEC">
        <w:rPr>
          <w:rFonts w:asciiTheme="majorBidi" w:hAnsiTheme="majorBidi" w:cstheme="majorBidi" w:hint="cs"/>
          <w:sz w:val="44"/>
          <w:szCs w:val="44"/>
          <w:rtl/>
          <w:lang w:bidi="ar-TN"/>
        </w:rPr>
        <w:t>جدوى تنظيم خدمة راديو الهواة...</w:t>
      </w:r>
      <w:r>
        <w:rPr>
          <w:rFonts w:asciiTheme="majorBidi" w:hAnsiTheme="majorBidi" w:cstheme="majorBidi" w:hint="cs"/>
          <w:sz w:val="44"/>
          <w:szCs w:val="44"/>
          <w:rtl/>
          <w:lang w:bidi="ar-TN"/>
        </w:rPr>
        <w:t>....................</w:t>
      </w:r>
      <w:r w:rsidRPr="00814BEC">
        <w:rPr>
          <w:rFonts w:asciiTheme="majorBidi" w:hAnsiTheme="majorBidi" w:cstheme="majorBidi" w:hint="cs"/>
          <w:sz w:val="44"/>
          <w:szCs w:val="44"/>
          <w:rtl/>
          <w:lang w:bidi="ar-TN"/>
        </w:rPr>
        <w:t>..</w:t>
      </w:r>
      <w:r w:rsidR="007A4EC4">
        <w:rPr>
          <w:rFonts w:asciiTheme="majorBidi" w:hAnsiTheme="majorBidi" w:cstheme="majorBidi" w:hint="cs"/>
          <w:sz w:val="44"/>
          <w:szCs w:val="44"/>
          <w:rtl/>
          <w:lang w:bidi="ar-TN"/>
        </w:rPr>
        <w:t>.</w:t>
      </w:r>
      <w:r w:rsidRPr="00814BEC">
        <w:rPr>
          <w:rFonts w:asciiTheme="majorBidi" w:hAnsiTheme="majorBidi" w:cstheme="majorBidi" w:hint="cs"/>
          <w:sz w:val="44"/>
          <w:szCs w:val="44"/>
          <w:rtl/>
          <w:lang w:bidi="ar-TN"/>
        </w:rPr>
        <w:t>....5</w:t>
      </w:r>
    </w:p>
    <w:p w:rsidR="00814BEC" w:rsidRDefault="00814BEC" w:rsidP="007A4EC4">
      <w:pPr>
        <w:pStyle w:val="Paragraphedeliste"/>
        <w:numPr>
          <w:ilvl w:val="0"/>
          <w:numId w:val="5"/>
        </w:numPr>
        <w:tabs>
          <w:tab w:val="right" w:pos="708"/>
        </w:tabs>
        <w:bidi/>
        <w:ind w:left="0" w:firstLine="0"/>
        <w:rPr>
          <w:rFonts w:asciiTheme="majorBidi" w:hAnsiTheme="majorBidi" w:cstheme="majorBidi"/>
          <w:sz w:val="44"/>
          <w:szCs w:val="44"/>
          <w:lang w:bidi="ar-TN"/>
        </w:rPr>
      </w:pPr>
      <w:r w:rsidRPr="00814BEC">
        <w:rPr>
          <w:rFonts w:asciiTheme="majorBidi" w:hAnsiTheme="majorBidi" w:cstheme="majorBidi" w:hint="cs"/>
          <w:sz w:val="44"/>
          <w:szCs w:val="44"/>
          <w:rtl/>
          <w:lang w:bidi="ar-TN"/>
        </w:rPr>
        <w:t>الإمتحان المؤهل للحصول على شهادة الراديو</w:t>
      </w:r>
      <w:r>
        <w:rPr>
          <w:rFonts w:asciiTheme="majorBidi" w:hAnsiTheme="majorBidi" w:cstheme="majorBidi" w:hint="cs"/>
          <w:sz w:val="44"/>
          <w:szCs w:val="44"/>
          <w:rtl/>
          <w:lang w:bidi="ar-TN"/>
        </w:rPr>
        <w:t>........</w:t>
      </w:r>
      <w:r w:rsidR="007A4EC4">
        <w:rPr>
          <w:rFonts w:asciiTheme="majorBidi" w:hAnsiTheme="majorBidi" w:cstheme="majorBidi" w:hint="cs"/>
          <w:sz w:val="44"/>
          <w:szCs w:val="44"/>
          <w:rtl/>
          <w:lang w:bidi="ar-TN"/>
        </w:rPr>
        <w:t>.</w:t>
      </w:r>
      <w:r>
        <w:rPr>
          <w:rFonts w:asciiTheme="majorBidi" w:hAnsiTheme="majorBidi" w:cstheme="majorBidi" w:hint="cs"/>
          <w:sz w:val="44"/>
          <w:szCs w:val="44"/>
          <w:rtl/>
          <w:lang w:bidi="ar-TN"/>
        </w:rPr>
        <w:t>...5</w:t>
      </w:r>
    </w:p>
    <w:p w:rsidR="00814BEC" w:rsidRDefault="00A25352" w:rsidP="007A4EC4">
      <w:pPr>
        <w:pStyle w:val="Paragraphedeliste"/>
        <w:numPr>
          <w:ilvl w:val="0"/>
          <w:numId w:val="5"/>
        </w:numPr>
        <w:tabs>
          <w:tab w:val="right" w:pos="708"/>
        </w:tabs>
        <w:bidi/>
        <w:ind w:left="0" w:firstLine="0"/>
        <w:rPr>
          <w:rFonts w:asciiTheme="majorBidi" w:hAnsiTheme="majorBidi" w:cstheme="majorBidi"/>
          <w:sz w:val="44"/>
          <w:szCs w:val="44"/>
          <w:lang w:bidi="ar-TN"/>
        </w:rPr>
      </w:pPr>
      <w:r>
        <w:rPr>
          <w:rFonts w:asciiTheme="majorBidi" w:hAnsiTheme="majorBidi" w:cstheme="majorBidi" w:hint="cs"/>
          <w:sz w:val="44"/>
          <w:szCs w:val="44"/>
          <w:rtl/>
          <w:lang w:bidi="ar-TN"/>
        </w:rPr>
        <w:t>كيفية إسناد الموافقات......................................</w:t>
      </w:r>
      <w:r w:rsidR="007A4EC4">
        <w:rPr>
          <w:rFonts w:asciiTheme="majorBidi" w:hAnsiTheme="majorBidi" w:cstheme="majorBidi" w:hint="cs"/>
          <w:sz w:val="44"/>
          <w:szCs w:val="44"/>
          <w:rtl/>
          <w:lang w:bidi="ar-TN"/>
        </w:rPr>
        <w:t>.</w:t>
      </w:r>
      <w:r>
        <w:rPr>
          <w:rFonts w:asciiTheme="majorBidi" w:hAnsiTheme="majorBidi" w:cstheme="majorBidi" w:hint="cs"/>
          <w:sz w:val="44"/>
          <w:szCs w:val="44"/>
          <w:rtl/>
          <w:lang w:bidi="ar-TN"/>
        </w:rPr>
        <w:t>...7</w:t>
      </w:r>
    </w:p>
    <w:p w:rsidR="00A25352" w:rsidRPr="00814BEC" w:rsidRDefault="00A25352" w:rsidP="007A4EC4">
      <w:pPr>
        <w:pStyle w:val="Paragraphedeliste"/>
        <w:tabs>
          <w:tab w:val="right" w:pos="708"/>
        </w:tabs>
        <w:bidi/>
        <w:ind w:left="0"/>
        <w:rPr>
          <w:rFonts w:asciiTheme="majorBidi" w:hAnsiTheme="majorBidi" w:cstheme="majorBidi"/>
          <w:sz w:val="44"/>
          <w:szCs w:val="44"/>
          <w:rtl/>
          <w:lang w:bidi="ar-TN"/>
        </w:rPr>
      </w:pPr>
    </w:p>
    <w:p w:rsidR="00814BEC" w:rsidRDefault="00814BEC" w:rsidP="00C24EAA">
      <w:pPr>
        <w:jc w:val="center"/>
        <w:rPr>
          <w:rFonts w:asciiTheme="majorBidi" w:hAnsiTheme="majorBidi" w:cstheme="majorBidi"/>
          <w:b/>
          <w:bCs/>
          <w:sz w:val="52"/>
          <w:szCs w:val="52"/>
          <w:rtl/>
          <w:lang w:bidi="ar-TN"/>
        </w:rPr>
      </w:pPr>
    </w:p>
    <w:p w:rsidR="00814BEC" w:rsidRDefault="00814BEC">
      <w:pPr>
        <w:rPr>
          <w:rFonts w:asciiTheme="majorBidi" w:hAnsiTheme="majorBidi" w:cstheme="majorBidi"/>
          <w:b/>
          <w:bCs/>
          <w:sz w:val="52"/>
          <w:szCs w:val="52"/>
          <w:rtl/>
          <w:lang w:bidi="ar-TN"/>
        </w:rPr>
      </w:pPr>
      <w:r>
        <w:rPr>
          <w:rFonts w:asciiTheme="majorBidi" w:hAnsiTheme="majorBidi" w:cstheme="majorBidi"/>
          <w:b/>
          <w:bCs/>
          <w:sz w:val="52"/>
          <w:szCs w:val="52"/>
          <w:rtl/>
          <w:lang w:bidi="ar-TN"/>
        </w:rPr>
        <w:br w:type="page"/>
      </w:r>
    </w:p>
    <w:p w:rsidR="00814BEC" w:rsidRDefault="00814BEC" w:rsidP="00C24EAA">
      <w:pPr>
        <w:jc w:val="center"/>
        <w:rPr>
          <w:rFonts w:asciiTheme="majorBidi" w:hAnsiTheme="majorBidi" w:cstheme="majorBidi"/>
          <w:b/>
          <w:bCs/>
          <w:sz w:val="52"/>
          <w:szCs w:val="52"/>
          <w:rtl/>
          <w:lang w:bidi="ar-TN"/>
        </w:rPr>
      </w:pPr>
    </w:p>
    <w:p w:rsidR="00C24EAA" w:rsidRDefault="00814BEC" w:rsidP="00EA4CF0">
      <w:pPr>
        <w:jc w:val="right"/>
        <w:rPr>
          <w:rFonts w:asciiTheme="majorBidi" w:hAnsiTheme="majorBidi" w:cstheme="majorBidi"/>
          <w:b/>
          <w:bCs/>
          <w:sz w:val="36"/>
          <w:szCs w:val="36"/>
          <w:rtl/>
          <w:lang w:bidi="ar-TN"/>
        </w:rPr>
      </w:pPr>
      <w:r w:rsidRPr="00814BEC">
        <w:rPr>
          <w:rFonts w:asciiTheme="majorBidi" w:hAnsiTheme="majorBidi" w:cstheme="majorBidi" w:hint="cs"/>
          <w:b/>
          <w:bCs/>
          <w:sz w:val="36"/>
          <w:szCs w:val="36"/>
          <w:rtl/>
          <w:lang w:bidi="ar-TN"/>
        </w:rPr>
        <w:t>المقدمة :</w:t>
      </w:r>
    </w:p>
    <w:p w:rsidR="00814BEC" w:rsidRPr="00814BEC" w:rsidRDefault="00814BEC" w:rsidP="00EA4CF0">
      <w:pPr>
        <w:jc w:val="right"/>
        <w:rPr>
          <w:rFonts w:asciiTheme="majorBidi" w:hAnsiTheme="majorBidi" w:cstheme="majorBidi"/>
          <w:b/>
          <w:bCs/>
          <w:sz w:val="36"/>
          <w:szCs w:val="36"/>
          <w:rtl/>
          <w:lang w:bidi="ar-TN"/>
        </w:rPr>
      </w:pPr>
    </w:p>
    <w:p w:rsidR="00EA4CF0" w:rsidRPr="001C34C9" w:rsidRDefault="00C24EAA" w:rsidP="001C34C9">
      <w:pPr>
        <w:bidi/>
        <w:ind w:firstLine="708"/>
        <w:jc w:val="both"/>
        <w:rPr>
          <w:rFonts w:asciiTheme="majorBidi" w:hAnsiTheme="majorBidi" w:cstheme="majorBidi"/>
          <w:sz w:val="36"/>
          <w:szCs w:val="36"/>
          <w:rtl/>
          <w:lang w:bidi="ar-TN"/>
        </w:rPr>
      </w:pPr>
      <w:r w:rsidRPr="00C24EAA">
        <w:rPr>
          <w:rFonts w:asciiTheme="majorBidi" w:hAnsiTheme="majorBidi" w:cstheme="majorBidi" w:hint="cs"/>
          <w:b/>
          <w:bCs/>
          <w:sz w:val="36"/>
          <w:szCs w:val="36"/>
          <w:rtl/>
          <w:lang w:bidi="ar-TN"/>
        </w:rPr>
        <w:t>وبعد،</w:t>
      </w:r>
      <w:r>
        <w:rPr>
          <w:rFonts w:asciiTheme="majorBidi" w:hAnsiTheme="majorBidi" w:cstheme="majorBidi" w:hint="cs"/>
          <w:sz w:val="36"/>
          <w:szCs w:val="36"/>
          <w:rtl/>
          <w:lang w:bidi="ar-TN"/>
        </w:rPr>
        <w:t xml:space="preserve"> </w:t>
      </w:r>
      <w:r w:rsidR="001C6BE4">
        <w:rPr>
          <w:rFonts w:asciiTheme="majorBidi" w:hAnsiTheme="majorBidi" w:cstheme="majorBidi" w:hint="cs"/>
          <w:sz w:val="36"/>
          <w:szCs w:val="36"/>
          <w:rtl/>
          <w:lang w:bidi="ar-TN"/>
        </w:rPr>
        <w:t>في إطار سعي الوكالة الوطنية للترددات لتحسين جودة الخدمات المسداة لمستغلي الشبكات الراديوية عامة وراديو الهواة خاصة، وحرصا منها على تطوير آليات الإصغاء والإنصات إلى هواة الراديو والتعرّف على انتظاراتهم ت</w:t>
      </w:r>
      <w:r w:rsidR="001C34C9">
        <w:rPr>
          <w:rFonts w:asciiTheme="majorBidi" w:hAnsiTheme="majorBidi" w:cstheme="majorBidi" w:hint="cs"/>
          <w:sz w:val="36"/>
          <w:szCs w:val="36"/>
          <w:rtl/>
          <w:lang w:bidi="ar-TN"/>
        </w:rPr>
        <w:t xml:space="preserve">علن </w:t>
      </w:r>
      <w:r w:rsidR="001C6BE4">
        <w:rPr>
          <w:rFonts w:asciiTheme="majorBidi" w:hAnsiTheme="majorBidi" w:cstheme="majorBidi" w:hint="cs"/>
          <w:sz w:val="36"/>
          <w:szCs w:val="36"/>
          <w:rtl/>
          <w:lang w:bidi="ar-TN"/>
        </w:rPr>
        <w:t xml:space="preserve">الوكالة الوطنية للترددات </w:t>
      </w:r>
      <w:r w:rsidR="001C34C9">
        <w:rPr>
          <w:rFonts w:asciiTheme="majorBidi" w:hAnsiTheme="majorBidi" w:cstheme="majorBidi" w:hint="cs"/>
          <w:sz w:val="36"/>
          <w:szCs w:val="36"/>
          <w:rtl/>
          <w:lang w:bidi="ar-TN"/>
        </w:rPr>
        <w:t xml:space="preserve">عن </w:t>
      </w:r>
      <w:r w:rsidR="00086D99">
        <w:rPr>
          <w:rFonts w:asciiTheme="majorBidi" w:hAnsiTheme="majorBidi" w:cstheme="majorBidi" w:hint="cs"/>
          <w:sz w:val="36"/>
          <w:szCs w:val="36"/>
          <w:rtl/>
          <w:lang w:bidi="ar-TN"/>
        </w:rPr>
        <w:t>استشارة وطنية</w:t>
      </w:r>
      <w:r w:rsidR="001C6BE4">
        <w:rPr>
          <w:rFonts w:asciiTheme="majorBidi" w:hAnsiTheme="majorBidi" w:cstheme="majorBidi" w:hint="cs"/>
          <w:sz w:val="36"/>
          <w:szCs w:val="36"/>
          <w:rtl/>
          <w:lang w:bidi="ar-TN"/>
        </w:rPr>
        <w:t xml:space="preserve"> </w:t>
      </w:r>
      <w:r w:rsidR="001C34C9" w:rsidRPr="001C34C9">
        <w:rPr>
          <w:rFonts w:asciiTheme="majorBidi" w:hAnsiTheme="majorBidi" w:cstheme="majorBidi" w:hint="cs"/>
          <w:sz w:val="36"/>
          <w:szCs w:val="36"/>
          <w:rtl/>
          <w:lang w:bidi="ar-TN"/>
        </w:rPr>
        <w:t>ب</w:t>
      </w:r>
      <w:r w:rsidR="001C6BE4" w:rsidRPr="001C34C9">
        <w:rPr>
          <w:rFonts w:asciiTheme="majorBidi" w:hAnsiTheme="majorBidi" w:cstheme="majorBidi" w:hint="cs"/>
          <w:sz w:val="36"/>
          <w:szCs w:val="36"/>
          <w:rtl/>
          <w:lang w:bidi="ar-TN"/>
        </w:rPr>
        <w:t xml:space="preserve">هدف </w:t>
      </w:r>
      <w:r w:rsidR="001C34C9" w:rsidRPr="001C34C9">
        <w:rPr>
          <w:rFonts w:asciiTheme="majorBidi" w:hAnsiTheme="majorBidi" w:cstheme="majorBidi" w:hint="cs"/>
          <w:sz w:val="36"/>
          <w:szCs w:val="36"/>
          <w:rtl/>
          <w:lang w:bidi="ar-TN"/>
        </w:rPr>
        <w:t xml:space="preserve">تجميع الآراء حول </w:t>
      </w:r>
      <w:r w:rsidR="00EA4CF0" w:rsidRPr="001C34C9">
        <w:rPr>
          <w:rFonts w:asciiTheme="majorBidi" w:hAnsiTheme="majorBidi" w:cstheme="majorBidi" w:hint="cs"/>
          <w:sz w:val="36"/>
          <w:szCs w:val="36"/>
          <w:rtl/>
          <w:lang w:bidi="ar-TN"/>
        </w:rPr>
        <w:t xml:space="preserve">أهم الإشكاليات التي تعترض ممارسي هذه الهواية وتحديد أولوياتهم </w:t>
      </w:r>
      <w:r w:rsidR="001C34C9">
        <w:rPr>
          <w:rFonts w:asciiTheme="majorBidi" w:hAnsiTheme="majorBidi" w:cstheme="majorBidi" w:hint="cs"/>
          <w:sz w:val="36"/>
          <w:szCs w:val="36"/>
          <w:rtl/>
          <w:lang w:bidi="ar-TN"/>
        </w:rPr>
        <w:t>وذلك با</w:t>
      </w:r>
      <w:r w:rsidR="001C34C9" w:rsidRPr="001C34C9">
        <w:rPr>
          <w:rFonts w:asciiTheme="majorBidi" w:hAnsiTheme="majorBidi" w:cstheme="majorBidi" w:hint="cs"/>
          <w:sz w:val="36"/>
          <w:szCs w:val="36"/>
          <w:rtl/>
          <w:lang w:bidi="ar-TN"/>
        </w:rPr>
        <w:t>عتماد</w:t>
      </w:r>
      <w:r w:rsidR="001C34C9">
        <w:rPr>
          <w:rFonts w:asciiTheme="majorBidi" w:hAnsiTheme="majorBidi" w:cstheme="majorBidi" w:hint="cs"/>
          <w:sz w:val="36"/>
          <w:szCs w:val="36"/>
          <w:rtl/>
          <w:lang w:bidi="ar-TN"/>
        </w:rPr>
        <w:t xml:space="preserve"> </w:t>
      </w:r>
      <w:r w:rsidR="00EA4CF0">
        <w:rPr>
          <w:rFonts w:asciiTheme="majorBidi" w:hAnsiTheme="majorBidi" w:cstheme="majorBidi" w:hint="cs"/>
          <w:sz w:val="36"/>
          <w:szCs w:val="36"/>
          <w:rtl/>
          <w:lang w:bidi="ar-TN"/>
        </w:rPr>
        <w:t>طريقة أسئلة مفت</w:t>
      </w:r>
      <w:r w:rsidR="001D1C82">
        <w:rPr>
          <w:rFonts w:asciiTheme="majorBidi" w:hAnsiTheme="majorBidi" w:cstheme="majorBidi" w:hint="cs"/>
          <w:sz w:val="36"/>
          <w:szCs w:val="36"/>
          <w:rtl/>
          <w:lang w:bidi="ar-TN"/>
        </w:rPr>
        <w:t>وحة على موقع الوكالة لتمكين اله</w:t>
      </w:r>
      <w:r w:rsidR="00EA4CF0">
        <w:rPr>
          <w:rFonts w:asciiTheme="majorBidi" w:hAnsiTheme="majorBidi" w:cstheme="majorBidi" w:hint="cs"/>
          <w:sz w:val="36"/>
          <w:szCs w:val="36"/>
          <w:rtl/>
          <w:lang w:bidi="ar-TN"/>
        </w:rPr>
        <w:t>و</w:t>
      </w:r>
      <w:r w:rsidR="001D1C82">
        <w:rPr>
          <w:rFonts w:asciiTheme="majorBidi" w:hAnsiTheme="majorBidi" w:cstheme="majorBidi" w:hint="cs"/>
          <w:sz w:val="36"/>
          <w:szCs w:val="36"/>
          <w:rtl/>
          <w:lang w:bidi="ar-TN"/>
        </w:rPr>
        <w:t xml:space="preserve">اة والكليات المعنية العمومية والخاصة ومراكز التكوين والدور الثقافية </w:t>
      </w:r>
      <w:r w:rsidR="00086D99">
        <w:rPr>
          <w:rFonts w:asciiTheme="majorBidi" w:hAnsiTheme="majorBidi" w:cstheme="majorBidi" w:hint="cs"/>
          <w:sz w:val="36"/>
          <w:szCs w:val="36"/>
          <w:rtl/>
          <w:lang w:bidi="ar-TN"/>
        </w:rPr>
        <w:t>والمصائف</w:t>
      </w:r>
      <w:r w:rsidR="00F25535">
        <w:rPr>
          <w:rFonts w:asciiTheme="majorBidi" w:hAnsiTheme="majorBidi" w:cstheme="majorBidi" w:hint="cs"/>
          <w:sz w:val="36"/>
          <w:szCs w:val="36"/>
          <w:rtl/>
          <w:lang w:bidi="ar-TN"/>
        </w:rPr>
        <w:t xml:space="preserve"> والجولات</w:t>
      </w:r>
      <w:r w:rsidR="00086D99">
        <w:rPr>
          <w:rFonts w:asciiTheme="majorBidi" w:hAnsiTheme="majorBidi" w:cstheme="majorBidi" w:hint="cs"/>
          <w:sz w:val="36"/>
          <w:szCs w:val="36"/>
          <w:rtl/>
          <w:lang w:bidi="ar-TN"/>
        </w:rPr>
        <w:t xml:space="preserve"> والكشافة </w:t>
      </w:r>
      <w:r w:rsidR="001D1C82">
        <w:rPr>
          <w:rFonts w:asciiTheme="majorBidi" w:hAnsiTheme="majorBidi" w:cstheme="majorBidi" w:hint="cs"/>
          <w:sz w:val="36"/>
          <w:szCs w:val="36"/>
          <w:rtl/>
          <w:lang w:bidi="ar-TN"/>
        </w:rPr>
        <w:t xml:space="preserve">والجمعيات ذات العلاقة </w:t>
      </w:r>
      <w:r w:rsidR="00EA4CF0">
        <w:rPr>
          <w:rFonts w:asciiTheme="majorBidi" w:hAnsiTheme="majorBidi" w:cstheme="majorBidi" w:hint="cs"/>
          <w:sz w:val="36"/>
          <w:szCs w:val="36"/>
          <w:rtl/>
          <w:lang w:bidi="ar-TN"/>
        </w:rPr>
        <w:t xml:space="preserve">من المشاركة الفعالة وذلك اعتمادا على دراسة </w:t>
      </w:r>
      <w:r w:rsidR="003F6E01">
        <w:rPr>
          <w:rFonts w:asciiTheme="majorBidi" w:hAnsiTheme="majorBidi" w:cstheme="majorBidi" w:hint="cs"/>
          <w:sz w:val="36"/>
          <w:szCs w:val="36"/>
          <w:rtl/>
          <w:lang w:bidi="ar-TN"/>
        </w:rPr>
        <w:t>معمقة</w:t>
      </w:r>
      <w:r w:rsidR="00EA4CF0">
        <w:rPr>
          <w:rFonts w:asciiTheme="majorBidi" w:hAnsiTheme="majorBidi" w:cstheme="majorBidi" w:hint="cs"/>
          <w:sz w:val="36"/>
          <w:szCs w:val="36"/>
          <w:rtl/>
          <w:lang w:bidi="ar-TN"/>
        </w:rPr>
        <w:t xml:space="preserve"> تكون منطلقا لإنجاز مقياس جودة لإرساء إطار تشريعي ينظم هذه الخدمة</w:t>
      </w:r>
      <w:r w:rsidR="001C34C9">
        <w:rPr>
          <w:rFonts w:asciiTheme="majorBidi" w:hAnsiTheme="majorBidi" w:cstheme="majorBidi" w:hint="cs"/>
          <w:sz w:val="36"/>
          <w:szCs w:val="36"/>
          <w:rtl/>
          <w:lang w:bidi="ar-TN"/>
        </w:rPr>
        <w:t xml:space="preserve"> </w:t>
      </w:r>
      <w:r w:rsidR="001C34C9" w:rsidRPr="001C34C9">
        <w:rPr>
          <w:rFonts w:asciiTheme="majorBidi" w:hAnsiTheme="majorBidi" w:cstheme="majorBidi" w:hint="cs"/>
          <w:sz w:val="36"/>
          <w:szCs w:val="36"/>
          <w:rtl/>
          <w:lang w:bidi="ar-TN"/>
        </w:rPr>
        <w:t>بصفة تشاركية وشفافة</w:t>
      </w:r>
      <w:r w:rsidR="00EA4CF0" w:rsidRPr="001C34C9">
        <w:rPr>
          <w:rFonts w:asciiTheme="majorBidi" w:hAnsiTheme="majorBidi" w:cstheme="majorBidi" w:hint="cs"/>
          <w:sz w:val="36"/>
          <w:szCs w:val="36"/>
          <w:rtl/>
          <w:lang w:bidi="ar-TN"/>
        </w:rPr>
        <w:t>.</w:t>
      </w:r>
    </w:p>
    <w:p w:rsidR="00EA4CF0" w:rsidRDefault="00EA4CF0" w:rsidP="00EA4CF0">
      <w:pPr>
        <w:jc w:val="right"/>
        <w:rPr>
          <w:rFonts w:asciiTheme="majorBidi" w:hAnsiTheme="majorBidi" w:cstheme="majorBidi"/>
          <w:sz w:val="36"/>
          <w:szCs w:val="36"/>
          <w:rtl/>
          <w:lang w:bidi="ar-TN"/>
        </w:rPr>
      </w:pPr>
    </w:p>
    <w:p w:rsidR="00845FDE" w:rsidRDefault="00845FDE" w:rsidP="00845FDE">
      <w:pPr>
        <w:pStyle w:val="Paragraphedeliste"/>
        <w:numPr>
          <w:ilvl w:val="0"/>
          <w:numId w:val="3"/>
        </w:numPr>
        <w:bidi/>
        <w:ind w:left="-1" w:firstLine="0"/>
        <w:jc w:val="both"/>
        <w:rPr>
          <w:rFonts w:asciiTheme="majorBidi" w:hAnsiTheme="majorBidi" w:cstheme="majorBidi"/>
          <w:sz w:val="36"/>
          <w:szCs w:val="36"/>
        </w:rPr>
      </w:pPr>
      <w:r w:rsidRPr="00545387">
        <w:rPr>
          <w:rFonts w:asciiTheme="majorBidi" w:hAnsiTheme="majorBidi" w:cstheme="majorBidi" w:hint="cs"/>
          <w:b/>
          <w:bCs/>
          <w:sz w:val="36"/>
          <w:szCs w:val="36"/>
          <w:rtl/>
        </w:rPr>
        <w:t>الواقع التونسي:</w:t>
      </w:r>
      <w:r>
        <w:rPr>
          <w:rFonts w:asciiTheme="majorBidi" w:hAnsiTheme="majorBidi" w:cstheme="majorBidi" w:hint="cs"/>
          <w:sz w:val="36"/>
          <w:szCs w:val="36"/>
          <w:rtl/>
        </w:rPr>
        <w:t xml:space="preserve"> </w:t>
      </w:r>
    </w:p>
    <w:p w:rsidR="00845FDE" w:rsidRDefault="00845FDE" w:rsidP="00845FDE">
      <w:pPr>
        <w:pStyle w:val="Paragraphedeliste"/>
        <w:bidi/>
        <w:ind w:left="-1"/>
        <w:jc w:val="both"/>
        <w:rPr>
          <w:rFonts w:asciiTheme="majorBidi" w:hAnsiTheme="majorBidi" w:cstheme="majorBidi"/>
          <w:sz w:val="36"/>
          <w:szCs w:val="36"/>
        </w:rPr>
      </w:pPr>
    </w:p>
    <w:p w:rsidR="00845FDE" w:rsidRDefault="00F25535" w:rsidP="00F25535">
      <w:pPr>
        <w:pStyle w:val="Paragraphedeliste"/>
        <w:bidi/>
        <w:ind w:left="-1"/>
        <w:jc w:val="both"/>
        <w:rPr>
          <w:rFonts w:asciiTheme="majorBidi" w:eastAsia="Times New Roman" w:hAnsiTheme="majorBidi" w:cstheme="majorBidi"/>
          <w:color w:val="252525"/>
          <w:sz w:val="36"/>
          <w:szCs w:val="36"/>
          <w:rtl/>
          <w:lang w:eastAsia="fr-FR"/>
        </w:rPr>
      </w:pPr>
      <w:r>
        <w:rPr>
          <w:rFonts w:asciiTheme="majorBidi" w:hAnsiTheme="majorBidi" w:cstheme="majorBidi" w:hint="cs"/>
          <w:sz w:val="36"/>
          <w:szCs w:val="36"/>
          <w:rtl/>
        </w:rPr>
        <w:t>تخضع الخدمة الراديوية للهواة ببلادنا إلى أحكام مجلة الاتصالات وللمخطط الوطني للترددات لكنها مازالت تتعرض إلى صعوبات على المستويين التطبيقي والتنظيمي</w:t>
      </w:r>
      <w:r w:rsidR="00845FDE">
        <w:rPr>
          <w:rFonts w:asciiTheme="majorBidi" w:hAnsiTheme="majorBidi" w:cstheme="majorBidi" w:hint="cs"/>
          <w:sz w:val="36"/>
          <w:szCs w:val="36"/>
          <w:rtl/>
        </w:rPr>
        <w:t>.</w:t>
      </w:r>
    </w:p>
    <w:tbl>
      <w:tblPr>
        <w:tblStyle w:val="Grilledutableau"/>
        <w:tblW w:w="0" w:type="auto"/>
        <w:tblLook w:val="04A0"/>
      </w:tblPr>
      <w:tblGrid>
        <w:gridCol w:w="9212"/>
      </w:tblGrid>
      <w:tr w:rsidR="00845FDE" w:rsidTr="00845FDE">
        <w:tc>
          <w:tcPr>
            <w:tcW w:w="9212" w:type="dxa"/>
          </w:tcPr>
          <w:p w:rsidR="00845FDE" w:rsidRPr="00B4239C" w:rsidRDefault="00845FDE" w:rsidP="00BF29CB">
            <w:pPr>
              <w:jc w:val="right"/>
              <w:rPr>
                <w:rFonts w:asciiTheme="majorBidi" w:hAnsiTheme="majorBidi" w:cstheme="majorBidi"/>
                <w:b/>
                <w:bCs/>
                <w:sz w:val="36"/>
                <w:szCs w:val="36"/>
              </w:rPr>
            </w:pPr>
            <w:r w:rsidRPr="00B4239C">
              <w:rPr>
                <w:rFonts w:asciiTheme="majorBidi" w:hAnsiTheme="majorBidi" w:cstheme="majorBidi" w:hint="cs"/>
                <w:b/>
                <w:bCs/>
                <w:sz w:val="36"/>
                <w:szCs w:val="36"/>
                <w:rtl/>
              </w:rPr>
              <w:t xml:space="preserve">السؤال 1 : ما تقييمكم </w:t>
            </w:r>
            <w:r w:rsidR="00BF29CB">
              <w:rPr>
                <w:rFonts w:asciiTheme="majorBidi" w:hAnsiTheme="majorBidi" w:cstheme="majorBidi" w:hint="cs"/>
                <w:b/>
                <w:bCs/>
                <w:sz w:val="36"/>
                <w:szCs w:val="36"/>
                <w:rtl/>
              </w:rPr>
              <w:t>ل</w:t>
            </w:r>
            <w:r w:rsidRPr="00B4239C">
              <w:rPr>
                <w:rFonts w:asciiTheme="majorBidi" w:hAnsiTheme="majorBidi" w:cstheme="majorBidi" w:hint="cs"/>
                <w:b/>
                <w:bCs/>
                <w:sz w:val="36"/>
                <w:szCs w:val="36"/>
                <w:rtl/>
              </w:rPr>
              <w:t>واقع راديو الهواة ببلادنا ؟</w:t>
            </w:r>
          </w:p>
        </w:tc>
      </w:tr>
    </w:tbl>
    <w:p w:rsidR="00845FDE" w:rsidRDefault="00845FDE" w:rsidP="00EA4CF0">
      <w:pPr>
        <w:jc w:val="right"/>
        <w:rPr>
          <w:rFonts w:asciiTheme="majorBidi" w:hAnsiTheme="majorBidi" w:cstheme="majorBidi"/>
          <w:sz w:val="36"/>
          <w:szCs w:val="36"/>
          <w:rtl/>
        </w:rPr>
      </w:pPr>
    </w:p>
    <w:tbl>
      <w:tblPr>
        <w:tblStyle w:val="Grilledutableau"/>
        <w:tblW w:w="0" w:type="auto"/>
        <w:tblLook w:val="04A0"/>
      </w:tblPr>
      <w:tblGrid>
        <w:gridCol w:w="9212"/>
      </w:tblGrid>
      <w:tr w:rsidR="00845FDE" w:rsidTr="00845FDE">
        <w:trPr>
          <w:trHeight w:val="1963"/>
        </w:trPr>
        <w:tc>
          <w:tcPr>
            <w:tcW w:w="9212" w:type="dxa"/>
          </w:tcPr>
          <w:p w:rsidR="00845FDE" w:rsidRDefault="00845FDE" w:rsidP="00EA4CF0">
            <w:pPr>
              <w:jc w:val="right"/>
              <w:rPr>
                <w:rFonts w:asciiTheme="majorBidi" w:hAnsiTheme="majorBidi" w:cstheme="majorBidi"/>
                <w:sz w:val="36"/>
                <w:szCs w:val="36"/>
              </w:rPr>
            </w:pPr>
          </w:p>
        </w:tc>
      </w:tr>
    </w:tbl>
    <w:p w:rsidR="00845FDE" w:rsidRDefault="00845FDE" w:rsidP="00EA4CF0">
      <w:pPr>
        <w:jc w:val="right"/>
        <w:rPr>
          <w:rFonts w:asciiTheme="majorBidi" w:hAnsiTheme="majorBidi" w:cstheme="majorBidi"/>
          <w:sz w:val="36"/>
          <w:szCs w:val="36"/>
          <w:rtl/>
        </w:rPr>
      </w:pPr>
    </w:p>
    <w:tbl>
      <w:tblPr>
        <w:tblStyle w:val="Grilledutableau"/>
        <w:bidiVisual/>
        <w:tblW w:w="0" w:type="auto"/>
        <w:tblInd w:w="108" w:type="dxa"/>
        <w:tblLook w:val="04A0"/>
      </w:tblPr>
      <w:tblGrid>
        <w:gridCol w:w="9180"/>
      </w:tblGrid>
      <w:tr w:rsidR="001F2196" w:rsidTr="00B4239C">
        <w:tc>
          <w:tcPr>
            <w:tcW w:w="9180" w:type="dxa"/>
          </w:tcPr>
          <w:p w:rsidR="001F2196" w:rsidRPr="00B4239C" w:rsidRDefault="001F2196" w:rsidP="001F2196">
            <w:pPr>
              <w:pStyle w:val="Paragraphedeliste"/>
              <w:bidi/>
              <w:ind w:left="0"/>
              <w:jc w:val="both"/>
              <w:rPr>
                <w:rFonts w:asciiTheme="majorBidi" w:hAnsiTheme="majorBidi" w:cstheme="majorBidi"/>
                <w:b/>
                <w:bCs/>
                <w:sz w:val="36"/>
                <w:szCs w:val="36"/>
                <w:rtl/>
                <w:lang w:bidi="ar-TN"/>
              </w:rPr>
            </w:pPr>
            <w:r w:rsidRPr="00B4239C">
              <w:rPr>
                <w:rFonts w:asciiTheme="majorBidi" w:hAnsiTheme="majorBidi" w:cstheme="majorBidi" w:hint="cs"/>
                <w:b/>
                <w:bCs/>
                <w:sz w:val="36"/>
                <w:szCs w:val="36"/>
                <w:rtl/>
                <w:lang w:bidi="ar-TN"/>
              </w:rPr>
              <w:lastRenderedPageBreak/>
              <w:t>السؤال 2 : ما هي نوعية الصعوبات التي غالبا ما يتعرض لها هاوي الراديو ؟</w:t>
            </w:r>
          </w:p>
        </w:tc>
      </w:tr>
    </w:tbl>
    <w:p w:rsidR="00C93EC1" w:rsidRDefault="00C93EC1" w:rsidP="00C93EC1">
      <w:pPr>
        <w:pStyle w:val="Paragraphedeliste"/>
        <w:bidi/>
        <w:jc w:val="both"/>
        <w:rPr>
          <w:rFonts w:asciiTheme="majorBidi" w:hAnsiTheme="majorBidi" w:cstheme="majorBidi"/>
          <w:sz w:val="36"/>
          <w:szCs w:val="36"/>
          <w:rtl/>
          <w:lang w:bidi="ar-TN"/>
        </w:rPr>
      </w:pPr>
    </w:p>
    <w:tbl>
      <w:tblPr>
        <w:tblStyle w:val="Grilledutableau"/>
        <w:bidiVisual/>
        <w:tblW w:w="0" w:type="auto"/>
        <w:tblInd w:w="108" w:type="dxa"/>
        <w:tblLook w:val="04A0"/>
      </w:tblPr>
      <w:tblGrid>
        <w:gridCol w:w="9180"/>
      </w:tblGrid>
      <w:tr w:rsidR="00C93EC1" w:rsidTr="007A4EC4">
        <w:trPr>
          <w:trHeight w:val="2501"/>
        </w:trPr>
        <w:tc>
          <w:tcPr>
            <w:tcW w:w="9180" w:type="dxa"/>
          </w:tcPr>
          <w:p w:rsidR="00C93EC1" w:rsidRDefault="00C93EC1" w:rsidP="00C93EC1">
            <w:pPr>
              <w:pStyle w:val="Paragraphedeliste"/>
              <w:bidi/>
              <w:ind w:left="0"/>
              <w:jc w:val="both"/>
              <w:rPr>
                <w:rFonts w:asciiTheme="majorBidi" w:hAnsiTheme="majorBidi" w:cstheme="majorBidi"/>
                <w:sz w:val="36"/>
                <w:szCs w:val="36"/>
                <w:rtl/>
                <w:lang w:bidi="ar-TN"/>
              </w:rPr>
            </w:pPr>
          </w:p>
        </w:tc>
      </w:tr>
    </w:tbl>
    <w:p w:rsidR="00C93EC1" w:rsidRDefault="00C93EC1" w:rsidP="00B4239C">
      <w:pPr>
        <w:pStyle w:val="Paragraphedeliste"/>
        <w:bidi/>
        <w:ind w:left="0"/>
        <w:jc w:val="both"/>
        <w:rPr>
          <w:rFonts w:asciiTheme="majorBidi" w:hAnsiTheme="majorBidi" w:cstheme="majorBidi"/>
          <w:sz w:val="36"/>
          <w:szCs w:val="36"/>
          <w:rtl/>
          <w:lang w:bidi="ar-TN"/>
        </w:rPr>
      </w:pPr>
    </w:p>
    <w:p w:rsidR="00770CE7" w:rsidRPr="00770CE7" w:rsidRDefault="00A25352" w:rsidP="00B4239C">
      <w:pPr>
        <w:pStyle w:val="Paragraphedeliste"/>
        <w:bidi/>
        <w:ind w:left="0"/>
        <w:jc w:val="both"/>
        <w:rPr>
          <w:rFonts w:asciiTheme="majorBidi" w:hAnsiTheme="majorBidi" w:cstheme="majorBidi"/>
          <w:b/>
          <w:bCs/>
          <w:sz w:val="36"/>
          <w:szCs w:val="36"/>
          <w:rtl/>
          <w:lang w:bidi="ar-TN"/>
        </w:rPr>
      </w:pPr>
      <w:r>
        <w:rPr>
          <w:rFonts w:asciiTheme="majorBidi" w:hAnsiTheme="majorBidi" w:cstheme="majorBidi" w:hint="cs"/>
          <w:b/>
          <w:bCs/>
          <w:sz w:val="36"/>
          <w:szCs w:val="36"/>
          <w:rtl/>
          <w:lang w:bidi="ar-TN"/>
        </w:rPr>
        <w:t xml:space="preserve">2 - </w:t>
      </w:r>
      <w:r w:rsidR="00770CE7" w:rsidRPr="00770CE7">
        <w:rPr>
          <w:rFonts w:asciiTheme="majorBidi" w:hAnsiTheme="majorBidi" w:cstheme="majorBidi" w:hint="cs"/>
          <w:b/>
          <w:bCs/>
          <w:sz w:val="36"/>
          <w:szCs w:val="36"/>
          <w:rtl/>
          <w:lang w:bidi="ar-TN"/>
        </w:rPr>
        <w:t>جدوى تنظيم خدمة راديو الهواة :</w:t>
      </w:r>
    </w:p>
    <w:p w:rsidR="00770CE7" w:rsidRDefault="00770CE7" w:rsidP="00B4239C">
      <w:pPr>
        <w:pStyle w:val="Paragraphedeliste"/>
        <w:bidi/>
        <w:ind w:left="0"/>
        <w:jc w:val="both"/>
        <w:rPr>
          <w:rFonts w:asciiTheme="majorBidi" w:hAnsiTheme="majorBidi" w:cstheme="majorBidi"/>
          <w:sz w:val="36"/>
          <w:szCs w:val="36"/>
          <w:rtl/>
          <w:lang w:bidi="ar-TN"/>
        </w:rPr>
      </w:pPr>
    </w:p>
    <w:tbl>
      <w:tblPr>
        <w:tblStyle w:val="Grilledutableau"/>
        <w:bidiVisual/>
        <w:tblW w:w="0" w:type="auto"/>
        <w:tblInd w:w="108" w:type="dxa"/>
        <w:tblLook w:val="04A0"/>
      </w:tblPr>
      <w:tblGrid>
        <w:gridCol w:w="9180"/>
      </w:tblGrid>
      <w:tr w:rsidR="0091341D" w:rsidTr="00B4239C">
        <w:trPr>
          <w:trHeight w:val="927"/>
        </w:trPr>
        <w:tc>
          <w:tcPr>
            <w:tcW w:w="9180" w:type="dxa"/>
          </w:tcPr>
          <w:p w:rsidR="00287CC5" w:rsidRPr="00287CC5" w:rsidRDefault="0091341D" w:rsidP="00287CC5">
            <w:pPr>
              <w:pStyle w:val="Paragraphedeliste"/>
              <w:bidi/>
              <w:ind w:left="0"/>
              <w:jc w:val="both"/>
              <w:rPr>
                <w:rFonts w:asciiTheme="majorBidi" w:hAnsiTheme="majorBidi" w:cstheme="majorBidi"/>
                <w:b/>
                <w:bCs/>
                <w:sz w:val="36"/>
                <w:szCs w:val="36"/>
                <w:rtl/>
                <w:lang w:bidi="ar-TN"/>
              </w:rPr>
            </w:pPr>
            <w:r w:rsidRPr="00BC1858">
              <w:rPr>
                <w:rFonts w:asciiTheme="majorBidi" w:hAnsiTheme="majorBidi" w:cstheme="majorBidi" w:hint="cs"/>
                <w:b/>
                <w:bCs/>
                <w:sz w:val="36"/>
                <w:szCs w:val="36"/>
                <w:rtl/>
                <w:lang w:bidi="ar-TN"/>
              </w:rPr>
              <w:t xml:space="preserve">السؤال 3 : </w:t>
            </w:r>
            <w:r w:rsidR="0014122D" w:rsidRPr="00287CC5">
              <w:rPr>
                <w:rFonts w:cs="Arabic Transparent" w:hint="cs"/>
                <w:b/>
                <w:bCs/>
                <w:sz w:val="36"/>
                <w:szCs w:val="36"/>
                <w:rtl/>
              </w:rPr>
              <w:t xml:space="preserve">هل ترون أن تنظيم خدمة راديو الهواة </w:t>
            </w:r>
            <w:r w:rsidR="00287CC5" w:rsidRPr="00287CC5">
              <w:rPr>
                <w:rFonts w:cs="Arabic Transparent" w:hint="cs"/>
                <w:b/>
                <w:bCs/>
                <w:sz w:val="36"/>
                <w:szCs w:val="36"/>
                <w:rtl/>
              </w:rPr>
              <w:t>سيشجع فعلا على ممارسة هذه الهواية ببلادنا ؟</w:t>
            </w:r>
          </w:p>
          <w:p w:rsidR="0091341D" w:rsidRDefault="0091341D" w:rsidP="00287CC5">
            <w:pPr>
              <w:pStyle w:val="Paragraphedeliste"/>
              <w:bidi/>
              <w:ind w:left="0"/>
              <w:jc w:val="both"/>
              <w:rPr>
                <w:rFonts w:asciiTheme="majorBidi" w:hAnsiTheme="majorBidi" w:cstheme="majorBidi"/>
                <w:sz w:val="36"/>
                <w:szCs w:val="36"/>
                <w:rtl/>
                <w:lang w:bidi="ar-TN"/>
              </w:rPr>
            </w:pPr>
          </w:p>
        </w:tc>
      </w:tr>
    </w:tbl>
    <w:p w:rsidR="0091341D" w:rsidRDefault="0091341D" w:rsidP="00B4239C">
      <w:pPr>
        <w:pStyle w:val="Paragraphedeliste"/>
        <w:bidi/>
        <w:ind w:left="0"/>
        <w:jc w:val="both"/>
        <w:rPr>
          <w:rFonts w:asciiTheme="majorBidi" w:hAnsiTheme="majorBidi" w:cstheme="majorBidi"/>
          <w:sz w:val="36"/>
          <w:szCs w:val="36"/>
          <w:rtl/>
          <w:lang w:bidi="ar-TN"/>
        </w:rPr>
      </w:pPr>
    </w:p>
    <w:tbl>
      <w:tblPr>
        <w:tblStyle w:val="Grilledutableau"/>
        <w:bidiVisual/>
        <w:tblW w:w="0" w:type="auto"/>
        <w:tblInd w:w="108" w:type="dxa"/>
        <w:tblLook w:val="04A0"/>
      </w:tblPr>
      <w:tblGrid>
        <w:gridCol w:w="9180"/>
      </w:tblGrid>
      <w:tr w:rsidR="0091341D" w:rsidTr="00B4239C">
        <w:trPr>
          <w:trHeight w:val="1731"/>
        </w:trPr>
        <w:tc>
          <w:tcPr>
            <w:tcW w:w="9180" w:type="dxa"/>
          </w:tcPr>
          <w:p w:rsidR="0091341D" w:rsidRDefault="0091341D" w:rsidP="00B4239C">
            <w:pPr>
              <w:pStyle w:val="Paragraphedeliste"/>
              <w:bidi/>
              <w:ind w:left="0"/>
              <w:jc w:val="both"/>
              <w:rPr>
                <w:rFonts w:asciiTheme="majorBidi" w:hAnsiTheme="majorBidi" w:cstheme="majorBidi"/>
                <w:sz w:val="36"/>
                <w:szCs w:val="36"/>
                <w:rtl/>
                <w:lang w:bidi="ar-TN"/>
              </w:rPr>
            </w:pPr>
          </w:p>
        </w:tc>
      </w:tr>
    </w:tbl>
    <w:p w:rsidR="0091341D" w:rsidRDefault="0091341D" w:rsidP="00B4239C">
      <w:pPr>
        <w:pStyle w:val="Paragraphedeliste"/>
        <w:bidi/>
        <w:ind w:left="0"/>
        <w:jc w:val="both"/>
        <w:rPr>
          <w:rFonts w:asciiTheme="majorBidi" w:hAnsiTheme="majorBidi" w:cstheme="majorBidi"/>
          <w:sz w:val="36"/>
          <w:szCs w:val="36"/>
          <w:rtl/>
          <w:lang w:bidi="ar-TN"/>
        </w:rPr>
      </w:pPr>
    </w:p>
    <w:p w:rsidR="00770CE7" w:rsidRPr="00770CE7" w:rsidRDefault="00A25352" w:rsidP="00B4239C">
      <w:pPr>
        <w:pStyle w:val="Paragraphedeliste"/>
        <w:bidi/>
        <w:ind w:left="0"/>
        <w:jc w:val="both"/>
        <w:rPr>
          <w:rFonts w:asciiTheme="majorBidi" w:hAnsiTheme="majorBidi" w:cstheme="majorBidi"/>
          <w:b/>
          <w:bCs/>
          <w:sz w:val="36"/>
          <w:szCs w:val="36"/>
          <w:rtl/>
          <w:lang w:bidi="ar-TN"/>
        </w:rPr>
      </w:pPr>
      <w:r>
        <w:rPr>
          <w:rFonts w:asciiTheme="majorBidi" w:hAnsiTheme="majorBidi" w:cstheme="majorBidi" w:hint="cs"/>
          <w:b/>
          <w:bCs/>
          <w:sz w:val="36"/>
          <w:szCs w:val="36"/>
          <w:rtl/>
          <w:lang w:bidi="ar-TN"/>
        </w:rPr>
        <w:t xml:space="preserve">3 - </w:t>
      </w:r>
      <w:r w:rsidR="00770CE7" w:rsidRPr="00770CE7">
        <w:rPr>
          <w:rFonts w:asciiTheme="majorBidi" w:hAnsiTheme="majorBidi" w:cstheme="majorBidi" w:hint="cs"/>
          <w:b/>
          <w:bCs/>
          <w:sz w:val="36"/>
          <w:szCs w:val="36"/>
          <w:rtl/>
          <w:lang w:bidi="ar-TN"/>
        </w:rPr>
        <w:t>الإمتحان المؤهل للحصول على شهادة راديو الهواة :</w:t>
      </w:r>
    </w:p>
    <w:p w:rsidR="00770CE7" w:rsidRDefault="00770CE7" w:rsidP="00B4239C">
      <w:pPr>
        <w:pStyle w:val="Paragraphedeliste"/>
        <w:bidi/>
        <w:ind w:left="0"/>
        <w:jc w:val="both"/>
        <w:rPr>
          <w:rFonts w:asciiTheme="majorBidi" w:hAnsiTheme="majorBidi" w:cstheme="majorBidi"/>
          <w:sz w:val="36"/>
          <w:szCs w:val="36"/>
          <w:rtl/>
          <w:lang w:bidi="ar-TN"/>
        </w:rPr>
      </w:pPr>
    </w:p>
    <w:p w:rsidR="0091341D" w:rsidRDefault="0091341D" w:rsidP="00B4239C">
      <w:pPr>
        <w:pStyle w:val="Paragraphedeliste"/>
        <w:bidi/>
        <w:ind w:left="0"/>
        <w:jc w:val="both"/>
        <w:rPr>
          <w:rFonts w:asciiTheme="majorBidi" w:hAnsiTheme="majorBidi" w:cstheme="majorBidi"/>
          <w:sz w:val="36"/>
          <w:szCs w:val="36"/>
          <w:rtl/>
          <w:lang w:bidi="ar-TN"/>
        </w:rPr>
      </w:pPr>
      <w:r>
        <w:rPr>
          <w:rFonts w:asciiTheme="majorBidi" w:hAnsiTheme="majorBidi" w:cstheme="majorBidi" w:hint="cs"/>
          <w:sz w:val="36"/>
          <w:szCs w:val="36"/>
          <w:rtl/>
          <w:lang w:bidi="ar-TN"/>
        </w:rPr>
        <w:t>سعيا منها لإرساء إطار تشريعي ينظم هذه الخدمة، تعتزم الوكالة الوطنية للترددات إصدار قرار يتضمن شروط الترشح لإجراء مناظرة قصد الحصول على شاهدة راديو الهواة، وبرامج الامتحان وكيفية  التقييم وتصنيف الشهائد كالتالي :</w:t>
      </w:r>
    </w:p>
    <w:p w:rsidR="0091341D" w:rsidRDefault="0091341D" w:rsidP="00B4239C">
      <w:pPr>
        <w:pStyle w:val="Paragraphedeliste"/>
        <w:bidi/>
        <w:ind w:left="0"/>
        <w:jc w:val="both"/>
        <w:rPr>
          <w:rFonts w:asciiTheme="majorBidi" w:hAnsiTheme="majorBidi" w:cstheme="majorBidi"/>
          <w:sz w:val="36"/>
          <w:szCs w:val="36"/>
          <w:rtl/>
          <w:lang w:bidi="ar-TN"/>
        </w:rPr>
      </w:pPr>
    </w:p>
    <w:p w:rsidR="0091341D" w:rsidRPr="002F0EDA" w:rsidRDefault="0091341D" w:rsidP="00B4239C">
      <w:pPr>
        <w:pStyle w:val="Paragraphedeliste"/>
        <w:bidi/>
        <w:ind w:left="0"/>
        <w:jc w:val="both"/>
        <w:rPr>
          <w:rFonts w:asciiTheme="majorBidi" w:hAnsiTheme="majorBidi" w:cstheme="majorBidi"/>
          <w:b/>
          <w:bCs/>
          <w:sz w:val="36"/>
          <w:szCs w:val="36"/>
          <w:u w:val="single"/>
          <w:rtl/>
          <w:lang w:bidi="ar-TN"/>
        </w:rPr>
      </w:pPr>
      <w:r w:rsidRPr="002F0EDA">
        <w:rPr>
          <w:rFonts w:asciiTheme="majorBidi" w:hAnsiTheme="majorBidi" w:cstheme="majorBidi" w:hint="cs"/>
          <w:b/>
          <w:bCs/>
          <w:sz w:val="36"/>
          <w:szCs w:val="36"/>
          <w:u w:val="single"/>
          <w:rtl/>
          <w:lang w:bidi="ar-TN"/>
        </w:rPr>
        <w:t>شروط المشاركة في الامتحان :</w:t>
      </w:r>
    </w:p>
    <w:p w:rsidR="0091341D" w:rsidRPr="002F0EDA" w:rsidRDefault="0091341D" w:rsidP="00B4239C">
      <w:pPr>
        <w:pStyle w:val="Paragraphedeliste"/>
        <w:bidi/>
        <w:ind w:left="0"/>
        <w:jc w:val="both"/>
        <w:rPr>
          <w:rFonts w:asciiTheme="majorBidi" w:hAnsiTheme="majorBidi" w:cstheme="majorBidi"/>
          <w:b/>
          <w:bCs/>
          <w:sz w:val="36"/>
          <w:szCs w:val="36"/>
          <w:rtl/>
          <w:lang w:bidi="ar-TN"/>
        </w:rPr>
      </w:pPr>
    </w:p>
    <w:p w:rsidR="0091341D" w:rsidRDefault="0091341D" w:rsidP="00B4239C">
      <w:pPr>
        <w:pStyle w:val="Paragraphedeliste"/>
        <w:numPr>
          <w:ilvl w:val="0"/>
          <w:numId w:val="2"/>
        </w:numPr>
        <w:bidi/>
        <w:spacing w:after="0" w:line="240" w:lineRule="auto"/>
        <w:ind w:left="0"/>
        <w:jc w:val="both"/>
        <w:rPr>
          <w:rFonts w:cs="Arabic Transparent"/>
          <w:sz w:val="36"/>
          <w:szCs w:val="36"/>
        </w:rPr>
      </w:pPr>
      <w:r>
        <w:rPr>
          <w:rFonts w:cs="Arabic Transparent" w:hint="cs"/>
          <w:sz w:val="36"/>
          <w:szCs w:val="36"/>
          <w:rtl/>
        </w:rPr>
        <w:t>إستمارة ،</w:t>
      </w:r>
    </w:p>
    <w:p w:rsidR="0091341D" w:rsidRDefault="0091341D" w:rsidP="00B4239C">
      <w:pPr>
        <w:pStyle w:val="Paragraphedeliste"/>
        <w:numPr>
          <w:ilvl w:val="0"/>
          <w:numId w:val="2"/>
        </w:numPr>
        <w:bidi/>
        <w:spacing w:after="0" w:line="240" w:lineRule="auto"/>
        <w:ind w:left="0"/>
        <w:jc w:val="both"/>
        <w:rPr>
          <w:rFonts w:cs="Arabic Transparent"/>
          <w:sz w:val="36"/>
          <w:szCs w:val="36"/>
        </w:rPr>
      </w:pPr>
      <w:r>
        <w:rPr>
          <w:rFonts w:cs="Arabic Transparent" w:hint="cs"/>
          <w:sz w:val="36"/>
          <w:szCs w:val="36"/>
          <w:rtl/>
        </w:rPr>
        <w:t>نسخة من هوية المشارك،</w:t>
      </w:r>
    </w:p>
    <w:p w:rsidR="0091341D" w:rsidRDefault="0091341D" w:rsidP="00B4239C">
      <w:pPr>
        <w:pStyle w:val="Paragraphedeliste"/>
        <w:numPr>
          <w:ilvl w:val="0"/>
          <w:numId w:val="2"/>
        </w:numPr>
        <w:bidi/>
        <w:spacing w:after="0" w:line="240" w:lineRule="auto"/>
        <w:ind w:left="0"/>
        <w:jc w:val="both"/>
        <w:rPr>
          <w:rFonts w:cs="Arabic Transparent"/>
          <w:sz w:val="36"/>
          <w:szCs w:val="36"/>
        </w:rPr>
      </w:pPr>
      <w:r>
        <w:rPr>
          <w:rFonts w:cs="Arabic Transparent" w:hint="cs"/>
          <w:sz w:val="36"/>
          <w:szCs w:val="36"/>
          <w:rtl/>
        </w:rPr>
        <w:t>3 صور شمسية،</w:t>
      </w:r>
    </w:p>
    <w:p w:rsidR="0091341D" w:rsidRDefault="0091341D" w:rsidP="00B4239C">
      <w:pPr>
        <w:pStyle w:val="Paragraphedeliste"/>
        <w:numPr>
          <w:ilvl w:val="0"/>
          <w:numId w:val="2"/>
        </w:numPr>
        <w:bidi/>
        <w:spacing w:after="0" w:line="240" w:lineRule="auto"/>
        <w:ind w:left="0"/>
        <w:jc w:val="both"/>
        <w:rPr>
          <w:rFonts w:cs="Arabic Transparent"/>
          <w:sz w:val="36"/>
          <w:szCs w:val="36"/>
        </w:rPr>
      </w:pPr>
      <w:r>
        <w:rPr>
          <w:rFonts w:cs="Arabic Transparent" w:hint="cs"/>
          <w:sz w:val="36"/>
          <w:szCs w:val="36"/>
          <w:rtl/>
        </w:rPr>
        <w:lastRenderedPageBreak/>
        <w:t>وصل في تسديد معاليم تسجيل للمشاركة في الإمتحان.</w:t>
      </w:r>
    </w:p>
    <w:p w:rsidR="00AF5221" w:rsidRDefault="00AF5221" w:rsidP="00B4239C">
      <w:pPr>
        <w:pStyle w:val="Paragraphedeliste"/>
        <w:bidi/>
        <w:spacing w:after="0" w:line="240" w:lineRule="auto"/>
        <w:ind w:left="0"/>
        <w:jc w:val="both"/>
        <w:rPr>
          <w:rFonts w:cs="Arabic Transparent"/>
          <w:sz w:val="36"/>
          <w:szCs w:val="36"/>
          <w:rtl/>
        </w:rPr>
      </w:pPr>
    </w:p>
    <w:p w:rsidR="00AF5221" w:rsidRDefault="00AF5221" w:rsidP="00B4239C">
      <w:pPr>
        <w:pStyle w:val="Paragraphedeliste"/>
        <w:bidi/>
        <w:ind w:left="0"/>
        <w:jc w:val="both"/>
        <w:rPr>
          <w:rFonts w:asciiTheme="majorBidi" w:hAnsiTheme="majorBidi" w:cstheme="majorBidi"/>
          <w:b/>
          <w:bCs/>
          <w:sz w:val="36"/>
          <w:szCs w:val="36"/>
          <w:u w:val="single"/>
          <w:rtl/>
          <w:lang w:bidi="ar-TN"/>
        </w:rPr>
      </w:pPr>
      <w:r w:rsidRPr="002F0EDA">
        <w:rPr>
          <w:rFonts w:asciiTheme="majorBidi" w:hAnsiTheme="majorBidi" w:cstheme="majorBidi" w:hint="cs"/>
          <w:b/>
          <w:bCs/>
          <w:sz w:val="36"/>
          <w:szCs w:val="36"/>
          <w:u w:val="single"/>
          <w:rtl/>
          <w:lang w:bidi="ar-TN"/>
        </w:rPr>
        <w:t>برامج الامتحان</w:t>
      </w:r>
      <w:r>
        <w:rPr>
          <w:rFonts w:asciiTheme="majorBidi" w:hAnsiTheme="majorBidi" w:cstheme="majorBidi" w:hint="cs"/>
          <w:b/>
          <w:bCs/>
          <w:sz w:val="36"/>
          <w:szCs w:val="36"/>
          <w:u w:val="single"/>
          <w:rtl/>
          <w:lang w:bidi="ar-TN"/>
        </w:rPr>
        <w:t xml:space="preserve"> حسب الصنف</w:t>
      </w:r>
      <w:r w:rsidRPr="002F0EDA">
        <w:rPr>
          <w:rFonts w:asciiTheme="majorBidi" w:hAnsiTheme="majorBidi" w:cstheme="majorBidi" w:hint="cs"/>
          <w:b/>
          <w:bCs/>
          <w:sz w:val="36"/>
          <w:szCs w:val="36"/>
          <w:u w:val="single"/>
          <w:rtl/>
          <w:lang w:bidi="ar-TN"/>
        </w:rPr>
        <w:t xml:space="preserve"> :</w:t>
      </w:r>
    </w:p>
    <w:p w:rsidR="00AF5221" w:rsidRDefault="00AF5221" w:rsidP="00B4239C">
      <w:pPr>
        <w:pStyle w:val="Paragraphedeliste"/>
        <w:bidi/>
        <w:ind w:left="0"/>
        <w:jc w:val="both"/>
        <w:rPr>
          <w:rFonts w:asciiTheme="majorBidi" w:hAnsiTheme="majorBidi" w:cstheme="majorBidi"/>
          <w:b/>
          <w:bCs/>
          <w:sz w:val="36"/>
          <w:szCs w:val="36"/>
          <w:u w:val="single"/>
          <w:rtl/>
          <w:lang w:bidi="ar-TN"/>
        </w:rPr>
      </w:pPr>
    </w:p>
    <w:p w:rsidR="00AF5221" w:rsidRPr="00AF5221" w:rsidRDefault="00AF5221" w:rsidP="00B4239C">
      <w:pPr>
        <w:pStyle w:val="Paragraphedeliste"/>
        <w:numPr>
          <w:ilvl w:val="0"/>
          <w:numId w:val="2"/>
        </w:numPr>
        <w:bidi/>
        <w:ind w:left="0"/>
        <w:jc w:val="both"/>
        <w:rPr>
          <w:rFonts w:cs="Arabic Transparent"/>
          <w:sz w:val="36"/>
          <w:szCs w:val="36"/>
          <w:rtl/>
        </w:rPr>
      </w:pPr>
      <w:r w:rsidRPr="00AF5221">
        <w:rPr>
          <w:rFonts w:cs="Arabic Transparent" w:hint="cs"/>
          <w:sz w:val="36"/>
          <w:szCs w:val="36"/>
          <w:rtl/>
        </w:rPr>
        <w:t xml:space="preserve">صنف 2 : اختبار يتعلق باللوائح الراديوية وشروط تركيز أجهزة راديو الهواة، </w:t>
      </w:r>
    </w:p>
    <w:p w:rsidR="00AF5221" w:rsidRPr="00AF5221" w:rsidRDefault="00AF5221" w:rsidP="00B4239C">
      <w:pPr>
        <w:pStyle w:val="Paragraphedeliste"/>
        <w:numPr>
          <w:ilvl w:val="0"/>
          <w:numId w:val="2"/>
        </w:numPr>
        <w:bidi/>
        <w:ind w:left="0"/>
        <w:jc w:val="both"/>
        <w:rPr>
          <w:rFonts w:cs="Arabic Transparent"/>
          <w:sz w:val="36"/>
          <w:szCs w:val="36"/>
          <w:rtl/>
        </w:rPr>
      </w:pPr>
      <w:r w:rsidRPr="00AF5221">
        <w:rPr>
          <w:rFonts w:cs="Arabic Transparent" w:hint="cs"/>
          <w:sz w:val="36"/>
          <w:szCs w:val="36"/>
          <w:rtl/>
        </w:rPr>
        <w:t>صنف 1 : اختبار يتعلق باللوائح الراديوية وشروط تركيز أجهزة راديو الهواة مع اختبار ثاني يتعلق بتقنيات الراديو والكهرباء والراديو كهربائية والإلكترونيك.</w:t>
      </w:r>
    </w:p>
    <w:p w:rsidR="0091341D" w:rsidRPr="0091341D" w:rsidRDefault="0091341D" w:rsidP="00B4239C">
      <w:pPr>
        <w:pStyle w:val="Paragraphedeliste"/>
        <w:bidi/>
        <w:ind w:left="0"/>
        <w:jc w:val="both"/>
        <w:rPr>
          <w:rFonts w:asciiTheme="majorBidi" w:hAnsiTheme="majorBidi" w:cstheme="majorBidi"/>
          <w:sz w:val="36"/>
          <w:szCs w:val="36"/>
          <w:rtl/>
        </w:rPr>
      </w:pPr>
    </w:p>
    <w:tbl>
      <w:tblPr>
        <w:tblStyle w:val="Grilledutableau"/>
        <w:bidiVisual/>
        <w:tblW w:w="0" w:type="auto"/>
        <w:tblInd w:w="108" w:type="dxa"/>
        <w:tblLook w:val="04A0"/>
      </w:tblPr>
      <w:tblGrid>
        <w:gridCol w:w="9180"/>
      </w:tblGrid>
      <w:tr w:rsidR="0091341D" w:rsidTr="00B4239C">
        <w:tc>
          <w:tcPr>
            <w:tcW w:w="9180" w:type="dxa"/>
          </w:tcPr>
          <w:p w:rsidR="0091341D" w:rsidRPr="00BC1858" w:rsidRDefault="0091341D" w:rsidP="00AF5221">
            <w:pPr>
              <w:pStyle w:val="Paragraphedeliste"/>
              <w:bidi/>
              <w:ind w:left="0"/>
              <w:jc w:val="both"/>
              <w:rPr>
                <w:rFonts w:asciiTheme="majorBidi" w:hAnsiTheme="majorBidi" w:cstheme="majorBidi"/>
                <w:b/>
                <w:bCs/>
                <w:sz w:val="36"/>
                <w:szCs w:val="36"/>
                <w:rtl/>
                <w:lang w:bidi="ar-TN"/>
              </w:rPr>
            </w:pPr>
            <w:r w:rsidRPr="00BC1858">
              <w:rPr>
                <w:rFonts w:asciiTheme="majorBidi" w:hAnsiTheme="majorBidi" w:cstheme="majorBidi" w:hint="cs"/>
                <w:b/>
                <w:bCs/>
                <w:sz w:val="36"/>
                <w:szCs w:val="36"/>
                <w:rtl/>
                <w:lang w:bidi="ar-TN"/>
              </w:rPr>
              <w:t xml:space="preserve">السؤال 4 : </w:t>
            </w:r>
            <w:r w:rsidR="00AF5221" w:rsidRPr="00BC1858">
              <w:rPr>
                <w:rFonts w:asciiTheme="majorBidi" w:hAnsiTheme="majorBidi" w:cstheme="majorBidi" w:hint="cs"/>
                <w:b/>
                <w:bCs/>
                <w:sz w:val="36"/>
                <w:szCs w:val="36"/>
                <w:rtl/>
                <w:lang w:bidi="ar-TN"/>
              </w:rPr>
              <w:t>ما مدى نجاعة إقرار شهادة راديو الهواة في تنظيم القطاع ؟</w:t>
            </w:r>
          </w:p>
        </w:tc>
      </w:tr>
    </w:tbl>
    <w:p w:rsidR="0091341D" w:rsidRDefault="0091341D" w:rsidP="0091341D">
      <w:pPr>
        <w:pStyle w:val="Paragraphedeliste"/>
        <w:bidi/>
        <w:jc w:val="both"/>
        <w:rPr>
          <w:rFonts w:asciiTheme="majorBidi" w:hAnsiTheme="majorBidi" w:cstheme="majorBidi"/>
          <w:sz w:val="36"/>
          <w:szCs w:val="36"/>
          <w:rtl/>
          <w:lang w:bidi="ar-TN"/>
        </w:rPr>
      </w:pPr>
    </w:p>
    <w:tbl>
      <w:tblPr>
        <w:tblStyle w:val="Grilledutableau"/>
        <w:bidiVisual/>
        <w:tblW w:w="0" w:type="auto"/>
        <w:tblInd w:w="108" w:type="dxa"/>
        <w:tblLook w:val="04A0"/>
      </w:tblPr>
      <w:tblGrid>
        <w:gridCol w:w="9180"/>
      </w:tblGrid>
      <w:tr w:rsidR="00AF5221" w:rsidTr="00B4239C">
        <w:trPr>
          <w:trHeight w:val="1881"/>
        </w:trPr>
        <w:tc>
          <w:tcPr>
            <w:tcW w:w="9180" w:type="dxa"/>
          </w:tcPr>
          <w:p w:rsidR="00AF5221" w:rsidRDefault="00AF5221" w:rsidP="00AF5221">
            <w:pPr>
              <w:pStyle w:val="Paragraphedeliste"/>
              <w:bidi/>
              <w:ind w:left="0"/>
              <w:jc w:val="both"/>
              <w:rPr>
                <w:rFonts w:asciiTheme="majorBidi" w:hAnsiTheme="majorBidi" w:cstheme="majorBidi"/>
                <w:sz w:val="36"/>
                <w:szCs w:val="36"/>
                <w:rtl/>
                <w:lang w:bidi="ar-TN"/>
              </w:rPr>
            </w:pPr>
          </w:p>
        </w:tc>
      </w:tr>
    </w:tbl>
    <w:p w:rsidR="003C4056" w:rsidRDefault="003C4056" w:rsidP="003C4056">
      <w:pPr>
        <w:bidi/>
        <w:ind w:left="-142"/>
        <w:jc w:val="both"/>
        <w:rPr>
          <w:rFonts w:cs="Arabic Transparent"/>
          <w:sz w:val="36"/>
          <w:szCs w:val="36"/>
          <w:rtl/>
        </w:rPr>
      </w:pPr>
    </w:p>
    <w:p w:rsidR="002F0EDA" w:rsidRPr="003C4056" w:rsidRDefault="002F0EDA" w:rsidP="00B4239C">
      <w:pPr>
        <w:bidi/>
        <w:jc w:val="both"/>
        <w:rPr>
          <w:rFonts w:cs="Arabic Transparent"/>
          <w:b/>
          <w:bCs/>
          <w:sz w:val="36"/>
          <w:szCs w:val="36"/>
          <w:u w:val="single"/>
          <w:rtl/>
        </w:rPr>
      </w:pPr>
      <w:r w:rsidRPr="003C4056">
        <w:rPr>
          <w:rFonts w:cs="Arabic Transparent" w:hint="cs"/>
          <w:b/>
          <w:bCs/>
          <w:sz w:val="36"/>
          <w:szCs w:val="36"/>
          <w:u w:val="single"/>
          <w:rtl/>
        </w:rPr>
        <w:t xml:space="preserve">تقييم المترشحين : </w:t>
      </w:r>
    </w:p>
    <w:p w:rsidR="002F0EDA" w:rsidRDefault="002F0EDA" w:rsidP="00B4239C">
      <w:pPr>
        <w:bidi/>
        <w:jc w:val="both"/>
        <w:rPr>
          <w:rFonts w:cs="Arabic Transparent"/>
          <w:sz w:val="36"/>
          <w:szCs w:val="36"/>
          <w:rtl/>
        </w:rPr>
      </w:pPr>
      <w:r>
        <w:rPr>
          <w:rFonts w:cs="Arabic Transparent" w:hint="cs"/>
          <w:sz w:val="36"/>
          <w:szCs w:val="36"/>
          <w:rtl/>
        </w:rPr>
        <w:t>يعتبر ناجحا من تحصل على عدد يساوي أو يفوق 10/20 بكل إختبار.</w:t>
      </w:r>
    </w:p>
    <w:p w:rsidR="002F0EDA" w:rsidRPr="002F0EDA" w:rsidRDefault="002F0EDA" w:rsidP="001D42CD">
      <w:pPr>
        <w:pStyle w:val="Paragraphedeliste"/>
        <w:bidi/>
        <w:ind w:left="0"/>
        <w:jc w:val="both"/>
        <w:rPr>
          <w:rFonts w:cs="Arabic Transparent"/>
          <w:sz w:val="36"/>
          <w:szCs w:val="36"/>
          <w:rtl/>
        </w:rPr>
      </w:pPr>
      <w:r w:rsidRPr="002F0EDA">
        <w:rPr>
          <w:rFonts w:cs="Arabic Transparent" w:hint="cs"/>
          <w:sz w:val="36"/>
          <w:szCs w:val="36"/>
          <w:rtl/>
        </w:rPr>
        <w:t xml:space="preserve">في حالة الإخفاق في أحد الإختبارين </w:t>
      </w:r>
      <w:r>
        <w:rPr>
          <w:rFonts w:cs="Arabic Transparent" w:hint="cs"/>
          <w:sz w:val="36"/>
          <w:szCs w:val="36"/>
          <w:rtl/>
        </w:rPr>
        <w:t>الخاصين بال</w:t>
      </w:r>
      <w:r w:rsidRPr="002F0EDA">
        <w:rPr>
          <w:rFonts w:cs="Arabic Transparent" w:hint="cs"/>
          <w:sz w:val="36"/>
          <w:szCs w:val="36"/>
          <w:rtl/>
        </w:rPr>
        <w:t>صنف 1، يعفى المترشح من اجتياز الإختبار المتحصل فيه على عدد يساوي أو يفوق 10 من 20، وذلك لمدة أقصاها سنة.</w:t>
      </w:r>
    </w:p>
    <w:p w:rsidR="002F0EDA" w:rsidRDefault="002F0EDA" w:rsidP="00B4239C">
      <w:pPr>
        <w:bidi/>
        <w:jc w:val="both"/>
        <w:rPr>
          <w:rFonts w:cs="Arabic Transparent"/>
          <w:sz w:val="36"/>
          <w:szCs w:val="36"/>
          <w:rtl/>
        </w:rPr>
      </w:pPr>
      <w:r>
        <w:rPr>
          <w:rFonts w:cs="Arabic Transparent" w:hint="cs"/>
          <w:sz w:val="36"/>
          <w:szCs w:val="36"/>
          <w:rtl/>
        </w:rPr>
        <w:t xml:space="preserve">يتمتّع بثلاثة أضعاف الوقت الممنوح كل مترشح من ذوي الاحتياجات الخاصة قدّم ما يثبت أن إعاقته دائمة ونسبتها تساوي أو تفوق 70 </w:t>
      </w:r>
      <w:r>
        <w:rPr>
          <w:rFonts w:cs="Arabic Transparent"/>
          <w:sz w:val="36"/>
          <w:szCs w:val="36"/>
        </w:rPr>
        <w:t>%</w:t>
      </w:r>
      <w:r>
        <w:rPr>
          <w:rFonts w:cs="Arabic Transparent" w:hint="cs"/>
          <w:sz w:val="36"/>
          <w:szCs w:val="36"/>
          <w:rtl/>
        </w:rPr>
        <w:t>.</w:t>
      </w:r>
    </w:p>
    <w:p w:rsidR="007A4EC4" w:rsidRDefault="007A4EC4" w:rsidP="007A4EC4">
      <w:pPr>
        <w:bidi/>
        <w:jc w:val="both"/>
        <w:rPr>
          <w:rFonts w:cs="Arabic Transparent"/>
          <w:sz w:val="36"/>
          <w:szCs w:val="36"/>
          <w:rtl/>
        </w:rPr>
      </w:pPr>
    </w:p>
    <w:tbl>
      <w:tblPr>
        <w:tblStyle w:val="Grilledutableau"/>
        <w:bidiVisual/>
        <w:tblW w:w="9464" w:type="dxa"/>
        <w:tblInd w:w="-142" w:type="dxa"/>
        <w:tblLook w:val="04A0"/>
      </w:tblPr>
      <w:tblGrid>
        <w:gridCol w:w="9464"/>
      </w:tblGrid>
      <w:tr w:rsidR="00AF5221" w:rsidTr="001D42CD">
        <w:tc>
          <w:tcPr>
            <w:tcW w:w="9464" w:type="dxa"/>
          </w:tcPr>
          <w:p w:rsidR="00AF5221" w:rsidRPr="002D16E0" w:rsidRDefault="00AF5221" w:rsidP="00B4239C">
            <w:pPr>
              <w:bidi/>
              <w:jc w:val="both"/>
              <w:rPr>
                <w:rFonts w:cs="Arabic Transparent"/>
                <w:b/>
                <w:bCs/>
                <w:sz w:val="36"/>
                <w:szCs w:val="36"/>
                <w:rtl/>
              </w:rPr>
            </w:pPr>
            <w:r w:rsidRPr="002D16E0">
              <w:rPr>
                <w:rFonts w:cs="Arabic Transparent" w:hint="cs"/>
                <w:b/>
                <w:bCs/>
                <w:sz w:val="36"/>
                <w:szCs w:val="36"/>
                <w:rtl/>
              </w:rPr>
              <w:t xml:space="preserve">السؤال 5 : </w:t>
            </w:r>
            <w:r w:rsidR="00EF196C">
              <w:rPr>
                <w:rFonts w:cs="Arabic Transparent" w:hint="cs"/>
                <w:b/>
                <w:bCs/>
                <w:sz w:val="36"/>
                <w:szCs w:val="36"/>
                <w:rtl/>
              </w:rPr>
              <w:t xml:space="preserve">ما </w:t>
            </w:r>
            <w:r w:rsidRPr="002D16E0">
              <w:rPr>
                <w:rFonts w:cs="Arabic Transparent" w:hint="cs"/>
                <w:b/>
                <w:bCs/>
                <w:sz w:val="36"/>
                <w:szCs w:val="36"/>
                <w:rtl/>
              </w:rPr>
              <w:t>رأيكم في محتوى البرامج وطريقة التقييم لنيل شهادة راديو الهواة ؟</w:t>
            </w:r>
          </w:p>
        </w:tc>
      </w:tr>
    </w:tbl>
    <w:p w:rsidR="00AF5221" w:rsidRDefault="00AF5221" w:rsidP="00AF5221">
      <w:pPr>
        <w:bidi/>
        <w:ind w:left="-142"/>
        <w:jc w:val="both"/>
        <w:rPr>
          <w:rFonts w:cs="Arabic Transparent"/>
          <w:sz w:val="36"/>
          <w:szCs w:val="36"/>
          <w:rtl/>
        </w:rPr>
      </w:pPr>
    </w:p>
    <w:tbl>
      <w:tblPr>
        <w:tblStyle w:val="Grilledutableau"/>
        <w:bidiVisual/>
        <w:tblW w:w="0" w:type="auto"/>
        <w:tblInd w:w="-142" w:type="dxa"/>
        <w:tblLook w:val="04A0"/>
      </w:tblPr>
      <w:tblGrid>
        <w:gridCol w:w="9212"/>
      </w:tblGrid>
      <w:tr w:rsidR="00240007" w:rsidTr="00240007">
        <w:trPr>
          <w:trHeight w:val="2126"/>
        </w:trPr>
        <w:tc>
          <w:tcPr>
            <w:tcW w:w="9212" w:type="dxa"/>
          </w:tcPr>
          <w:p w:rsidR="00240007" w:rsidRDefault="00240007" w:rsidP="00240007">
            <w:pPr>
              <w:bidi/>
              <w:jc w:val="both"/>
              <w:rPr>
                <w:rFonts w:cs="Arabic Transparent"/>
                <w:sz w:val="36"/>
                <w:szCs w:val="36"/>
                <w:rtl/>
              </w:rPr>
            </w:pPr>
          </w:p>
        </w:tc>
      </w:tr>
    </w:tbl>
    <w:p w:rsidR="00240007" w:rsidRDefault="00240007" w:rsidP="003C4056">
      <w:pPr>
        <w:bidi/>
        <w:ind w:left="-142"/>
        <w:jc w:val="both"/>
        <w:rPr>
          <w:rFonts w:cs="Arabic Transparent"/>
          <w:b/>
          <w:bCs/>
          <w:sz w:val="36"/>
          <w:szCs w:val="36"/>
          <w:u w:val="single"/>
          <w:rtl/>
        </w:rPr>
      </w:pPr>
    </w:p>
    <w:p w:rsidR="00935456" w:rsidRPr="00935456" w:rsidRDefault="00935456" w:rsidP="00240007">
      <w:pPr>
        <w:bidi/>
        <w:ind w:left="-142"/>
        <w:jc w:val="both"/>
        <w:rPr>
          <w:rFonts w:cs="Arabic Transparent"/>
          <w:b/>
          <w:bCs/>
          <w:sz w:val="36"/>
          <w:szCs w:val="36"/>
          <w:u w:val="single"/>
          <w:rtl/>
        </w:rPr>
      </w:pPr>
      <w:r w:rsidRPr="00935456">
        <w:rPr>
          <w:rFonts w:cs="Arabic Transparent" w:hint="cs"/>
          <w:b/>
          <w:bCs/>
          <w:sz w:val="36"/>
          <w:szCs w:val="36"/>
          <w:u w:val="single"/>
          <w:rtl/>
        </w:rPr>
        <w:t>معادلة الشهائد :</w:t>
      </w:r>
    </w:p>
    <w:p w:rsidR="00935456" w:rsidRDefault="00935456" w:rsidP="004156C3">
      <w:pPr>
        <w:bidi/>
        <w:ind w:left="-142"/>
        <w:jc w:val="both"/>
        <w:rPr>
          <w:rFonts w:cs="Arabic Transparent"/>
          <w:sz w:val="36"/>
          <w:szCs w:val="36"/>
          <w:rtl/>
        </w:rPr>
      </w:pPr>
      <w:r w:rsidRPr="002353A3">
        <w:rPr>
          <w:rFonts w:cs="Arabic Transparent" w:hint="cs"/>
          <w:sz w:val="36"/>
          <w:szCs w:val="36"/>
          <w:rtl/>
        </w:rPr>
        <w:t xml:space="preserve">يمكن معادلة </w:t>
      </w:r>
      <w:r>
        <w:rPr>
          <w:rFonts w:cs="Arabic Transparent" w:hint="cs"/>
          <w:sz w:val="36"/>
          <w:szCs w:val="36"/>
          <w:rtl/>
        </w:rPr>
        <w:t xml:space="preserve">الشهائد المتحصل </w:t>
      </w:r>
      <w:r w:rsidR="004D5DFF">
        <w:rPr>
          <w:rFonts w:cs="Arabic Transparent" w:hint="cs"/>
          <w:sz w:val="36"/>
          <w:szCs w:val="36"/>
          <w:rtl/>
        </w:rPr>
        <w:t xml:space="preserve">عليها </w:t>
      </w:r>
      <w:r>
        <w:rPr>
          <w:rFonts w:cs="Arabic Transparent" w:hint="cs"/>
          <w:sz w:val="36"/>
          <w:szCs w:val="36"/>
          <w:rtl/>
        </w:rPr>
        <w:t>بشرط</w:t>
      </w:r>
      <w:r w:rsidRPr="002353A3">
        <w:rPr>
          <w:rFonts w:cs="Arabic Transparent" w:hint="cs"/>
          <w:sz w:val="36"/>
          <w:szCs w:val="36"/>
          <w:rtl/>
        </w:rPr>
        <w:t xml:space="preserve"> مطابقة محتوى الإختبار </w:t>
      </w:r>
      <w:r w:rsidR="004156C3">
        <w:rPr>
          <w:rFonts w:cs="Arabic Transparent" w:hint="cs"/>
          <w:sz w:val="36"/>
          <w:szCs w:val="36"/>
          <w:rtl/>
        </w:rPr>
        <w:t>المذكور آنفا</w:t>
      </w:r>
      <w:r>
        <w:rPr>
          <w:rFonts w:cs="Arabic Transparent" w:hint="cs"/>
          <w:sz w:val="36"/>
          <w:szCs w:val="36"/>
          <w:rtl/>
        </w:rPr>
        <w:t>.</w:t>
      </w:r>
    </w:p>
    <w:tbl>
      <w:tblPr>
        <w:tblStyle w:val="Grilledutableau"/>
        <w:bidiVisual/>
        <w:tblW w:w="0" w:type="auto"/>
        <w:tblInd w:w="-142" w:type="dxa"/>
        <w:tblLook w:val="04A0"/>
      </w:tblPr>
      <w:tblGrid>
        <w:gridCol w:w="9212"/>
      </w:tblGrid>
      <w:tr w:rsidR="00240007" w:rsidTr="00240007">
        <w:tc>
          <w:tcPr>
            <w:tcW w:w="9212" w:type="dxa"/>
          </w:tcPr>
          <w:p w:rsidR="00240007" w:rsidRPr="002D16E0" w:rsidRDefault="00240007" w:rsidP="003C4056">
            <w:pPr>
              <w:bidi/>
              <w:jc w:val="both"/>
              <w:rPr>
                <w:rFonts w:cs="Arabic Transparent"/>
                <w:b/>
                <w:bCs/>
                <w:sz w:val="36"/>
                <w:szCs w:val="36"/>
                <w:rtl/>
              </w:rPr>
            </w:pPr>
            <w:r w:rsidRPr="002D16E0">
              <w:rPr>
                <w:rFonts w:cs="Arabic Transparent" w:hint="cs"/>
                <w:b/>
                <w:bCs/>
                <w:sz w:val="36"/>
                <w:szCs w:val="36"/>
                <w:rtl/>
              </w:rPr>
              <w:t xml:space="preserve">السؤال 6 : ما هي مقترحاتكم </w:t>
            </w:r>
            <w:r w:rsidR="002D16E0">
              <w:rPr>
                <w:rFonts w:cs="Arabic Transparent" w:hint="cs"/>
                <w:b/>
                <w:bCs/>
                <w:sz w:val="36"/>
                <w:szCs w:val="36"/>
                <w:rtl/>
              </w:rPr>
              <w:t xml:space="preserve">حول معادلة الشهائد </w:t>
            </w:r>
            <w:r w:rsidRPr="002D16E0">
              <w:rPr>
                <w:rFonts w:cs="Arabic Transparent" w:hint="cs"/>
                <w:b/>
                <w:bCs/>
                <w:sz w:val="36"/>
                <w:szCs w:val="36"/>
                <w:rtl/>
              </w:rPr>
              <w:t>؟</w:t>
            </w:r>
          </w:p>
        </w:tc>
      </w:tr>
    </w:tbl>
    <w:p w:rsidR="003C4056" w:rsidRDefault="003C4056" w:rsidP="003C4056">
      <w:pPr>
        <w:bidi/>
        <w:ind w:left="-142"/>
        <w:jc w:val="both"/>
        <w:rPr>
          <w:rFonts w:cs="Arabic Transparent"/>
          <w:sz w:val="36"/>
          <w:szCs w:val="36"/>
          <w:rtl/>
        </w:rPr>
      </w:pPr>
    </w:p>
    <w:tbl>
      <w:tblPr>
        <w:tblStyle w:val="Grilledutableau"/>
        <w:bidiVisual/>
        <w:tblW w:w="0" w:type="auto"/>
        <w:tblInd w:w="-142" w:type="dxa"/>
        <w:tblLook w:val="04A0"/>
      </w:tblPr>
      <w:tblGrid>
        <w:gridCol w:w="9212"/>
      </w:tblGrid>
      <w:tr w:rsidR="00240007" w:rsidTr="00240007">
        <w:trPr>
          <w:trHeight w:val="2151"/>
        </w:trPr>
        <w:tc>
          <w:tcPr>
            <w:tcW w:w="9212" w:type="dxa"/>
          </w:tcPr>
          <w:p w:rsidR="00240007" w:rsidRDefault="00240007" w:rsidP="00240007">
            <w:pPr>
              <w:bidi/>
              <w:jc w:val="both"/>
              <w:rPr>
                <w:rFonts w:cs="Arabic Transparent"/>
                <w:sz w:val="36"/>
                <w:szCs w:val="36"/>
                <w:rtl/>
              </w:rPr>
            </w:pPr>
          </w:p>
        </w:tc>
      </w:tr>
    </w:tbl>
    <w:p w:rsidR="00240007" w:rsidRDefault="00240007" w:rsidP="00240007">
      <w:pPr>
        <w:bidi/>
        <w:ind w:left="-142"/>
        <w:jc w:val="both"/>
        <w:rPr>
          <w:rFonts w:cs="Arabic Transparent"/>
          <w:sz w:val="36"/>
          <w:szCs w:val="36"/>
          <w:rtl/>
        </w:rPr>
      </w:pPr>
    </w:p>
    <w:p w:rsidR="00814BEC" w:rsidRPr="00B707E7" w:rsidRDefault="00A25352" w:rsidP="00B707E7">
      <w:pPr>
        <w:bidi/>
        <w:ind w:left="-142"/>
        <w:jc w:val="both"/>
        <w:rPr>
          <w:rFonts w:cs="Arabic Transparent"/>
          <w:b/>
          <w:bCs/>
          <w:sz w:val="36"/>
          <w:szCs w:val="36"/>
          <w:rtl/>
        </w:rPr>
      </w:pPr>
      <w:r>
        <w:rPr>
          <w:rFonts w:cs="Arabic Transparent" w:hint="cs"/>
          <w:b/>
          <w:bCs/>
          <w:sz w:val="36"/>
          <w:szCs w:val="36"/>
          <w:rtl/>
        </w:rPr>
        <w:t xml:space="preserve">4 - </w:t>
      </w:r>
      <w:r w:rsidR="00B707E7" w:rsidRPr="00B707E7">
        <w:rPr>
          <w:rFonts w:cs="Arabic Transparent" w:hint="cs"/>
          <w:b/>
          <w:bCs/>
          <w:sz w:val="36"/>
          <w:szCs w:val="36"/>
          <w:rtl/>
        </w:rPr>
        <w:t xml:space="preserve">شروط وإجراءات الإنتفاع بالخدمة </w:t>
      </w:r>
      <w:r w:rsidR="00814BEC" w:rsidRPr="00B707E7">
        <w:rPr>
          <w:rFonts w:cs="Arabic Transparent" w:hint="cs"/>
          <w:b/>
          <w:bCs/>
          <w:sz w:val="36"/>
          <w:szCs w:val="36"/>
          <w:rtl/>
        </w:rPr>
        <w:t>:</w:t>
      </w:r>
    </w:p>
    <w:p w:rsidR="00814BEC" w:rsidRDefault="00814BEC" w:rsidP="00814BEC">
      <w:pPr>
        <w:bidi/>
        <w:ind w:left="-142"/>
        <w:jc w:val="both"/>
        <w:rPr>
          <w:rFonts w:cs="Arabic Transparent"/>
          <w:sz w:val="36"/>
          <w:szCs w:val="36"/>
          <w:rtl/>
        </w:rPr>
      </w:pPr>
    </w:p>
    <w:p w:rsidR="001B7B15" w:rsidRPr="001B7B15" w:rsidRDefault="001B7B15" w:rsidP="001B7B15">
      <w:pPr>
        <w:bidi/>
        <w:ind w:left="-142"/>
        <w:jc w:val="both"/>
        <w:rPr>
          <w:rFonts w:cs="Arabic Transparent"/>
          <w:b/>
          <w:bCs/>
          <w:sz w:val="36"/>
          <w:szCs w:val="36"/>
          <w:u w:val="single"/>
          <w:rtl/>
        </w:rPr>
      </w:pPr>
      <w:r w:rsidRPr="001B7B15">
        <w:rPr>
          <w:rFonts w:cs="Arabic Transparent" w:hint="cs"/>
          <w:b/>
          <w:bCs/>
          <w:sz w:val="36"/>
          <w:szCs w:val="36"/>
          <w:u w:val="single"/>
          <w:rtl/>
        </w:rPr>
        <w:t>شروط أستغلال محطة راديو هواة :</w:t>
      </w:r>
    </w:p>
    <w:p w:rsidR="001B7B15" w:rsidRDefault="001B7B15" w:rsidP="00DC610B">
      <w:pPr>
        <w:pStyle w:val="Paragraphedeliste"/>
        <w:numPr>
          <w:ilvl w:val="0"/>
          <w:numId w:val="2"/>
        </w:numPr>
        <w:bidi/>
        <w:spacing w:after="0" w:line="240" w:lineRule="auto"/>
        <w:ind w:left="0" w:firstLine="0"/>
        <w:jc w:val="both"/>
        <w:rPr>
          <w:rFonts w:cs="Arabic Transparent"/>
          <w:sz w:val="36"/>
          <w:szCs w:val="36"/>
        </w:rPr>
      </w:pPr>
      <w:r w:rsidRPr="001B7B15">
        <w:rPr>
          <w:rFonts w:cs="Arabic Transparent" w:hint="cs"/>
          <w:sz w:val="36"/>
          <w:szCs w:val="36"/>
          <w:rtl/>
        </w:rPr>
        <w:t xml:space="preserve">الحصول على شهادة راديو الهواة متضمّنة لمعرّف نداء، </w:t>
      </w:r>
    </w:p>
    <w:p w:rsidR="001B7B15" w:rsidRDefault="001B7B15" w:rsidP="00DC610B">
      <w:pPr>
        <w:pStyle w:val="Paragraphedeliste"/>
        <w:numPr>
          <w:ilvl w:val="0"/>
          <w:numId w:val="2"/>
        </w:numPr>
        <w:bidi/>
        <w:spacing w:after="0" w:line="240" w:lineRule="auto"/>
        <w:ind w:left="708" w:hanging="708"/>
        <w:jc w:val="both"/>
        <w:rPr>
          <w:rFonts w:cs="Arabic Transparent"/>
          <w:sz w:val="36"/>
          <w:szCs w:val="36"/>
        </w:rPr>
      </w:pPr>
      <w:r w:rsidRPr="001B7B15">
        <w:rPr>
          <w:rFonts w:cs="Arabic Transparent" w:hint="cs"/>
          <w:sz w:val="36"/>
          <w:szCs w:val="36"/>
          <w:rtl/>
        </w:rPr>
        <w:t>الحصول على موافقة سارية المفعول في تركيز واستغلال محطة راديوية للهواة مسلمة من قبل الوكالة الوطنية للترددات،</w:t>
      </w:r>
    </w:p>
    <w:p w:rsidR="001B7B15" w:rsidRPr="003C4056" w:rsidRDefault="001B7B15" w:rsidP="00DC610B">
      <w:pPr>
        <w:pStyle w:val="Paragraphedeliste"/>
        <w:numPr>
          <w:ilvl w:val="0"/>
          <w:numId w:val="2"/>
        </w:numPr>
        <w:bidi/>
        <w:spacing w:after="0" w:line="240" w:lineRule="auto"/>
        <w:ind w:left="0" w:firstLine="0"/>
        <w:jc w:val="both"/>
        <w:rPr>
          <w:rFonts w:cs="Arabic Transparent"/>
          <w:b/>
          <w:bCs/>
          <w:sz w:val="36"/>
          <w:szCs w:val="36"/>
          <w:u w:val="single"/>
        </w:rPr>
      </w:pPr>
      <w:r w:rsidRPr="001B7B15">
        <w:rPr>
          <w:rFonts w:cs="Arabic Transparent" w:hint="cs"/>
          <w:sz w:val="36"/>
          <w:szCs w:val="36"/>
          <w:rtl/>
        </w:rPr>
        <w:t>أن لا يقل عمره الهاوي عن 18 سنة</w:t>
      </w:r>
      <w:r>
        <w:rPr>
          <w:rFonts w:cs="Arabic Transparent" w:hint="cs"/>
          <w:sz w:val="36"/>
          <w:szCs w:val="36"/>
          <w:rtl/>
        </w:rPr>
        <w:t>.</w:t>
      </w:r>
    </w:p>
    <w:p w:rsidR="001B7B15" w:rsidRDefault="001B7B15" w:rsidP="001B7B15">
      <w:pPr>
        <w:pStyle w:val="Paragraphedeliste"/>
        <w:bidi/>
        <w:spacing w:after="0" w:line="240" w:lineRule="auto"/>
        <w:jc w:val="both"/>
        <w:rPr>
          <w:rFonts w:cs="Arabic Transparent"/>
          <w:sz w:val="36"/>
          <w:szCs w:val="36"/>
          <w:rtl/>
        </w:rPr>
      </w:pPr>
    </w:p>
    <w:p w:rsidR="00031759" w:rsidRDefault="005220A8" w:rsidP="00B45F62">
      <w:pPr>
        <w:pStyle w:val="Paragraphedeliste"/>
        <w:bidi/>
        <w:spacing w:after="0" w:line="240" w:lineRule="auto"/>
        <w:ind w:left="0"/>
        <w:jc w:val="both"/>
        <w:rPr>
          <w:rFonts w:cs="Arabic Transparent"/>
          <w:b/>
          <w:bCs/>
          <w:sz w:val="36"/>
          <w:szCs w:val="36"/>
          <w:u w:val="single"/>
          <w:rtl/>
        </w:rPr>
      </w:pPr>
      <w:r>
        <w:rPr>
          <w:rFonts w:cs="Arabic Transparent" w:hint="cs"/>
          <w:b/>
          <w:bCs/>
          <w:sz w:val="36"/>
          <w:szCs w:val="36"/>
          <w:u w:val="single"/>
          <w:rtl/>
        </w:rPr>
        <w:t>إسناد وإلغاء</w:t>
      </w:r>
      <w:r w:rsidR="005B0B2E">
        <w:rPr>
          <w:rFonts w:cs="Arabic Transparent" w:hint="cs"/>
          <w:b/>
          <w:bCs/>
          <w:sz w:val="36"/>
          <w:szCs w:val="36"/>
          <w:u w:val="single"/>
          <w:rtl/>
        </w:rPr>
        <w:t xml:space="preserve"> الموافقات :</w:t>
      </w:r>
    </w:p>
    <w:p w:rsidR="00961515" w:rsidRDefault="00961515" w:rsidP="00961515">
      <w:pPr>
        <w:pStyle w:val="Paragraphedeliste"/>
        <w:bidi/>
        <w:spacing w:after="0" w:line="240" w:lineRule="auto"/>
        <w:jc w:val="both"/>
        <w:rPr>
          <w:rFonts w:cs="Arabic Transparent"/>
          <w:b/>
          <w:bCs/>
          <w:sz w:val="36"/>
          <w:szCs w:val="36"/>
          <w:u w:val="single"/>
          <w:rtl/>
        </w:rPr>
      </w:pPr>
    </w:p>
    <w:p w:rsidR="00B45F62" w:rsidRDefault="00961515" w:rsidP="00961515">
      <w:pPr>
        <w:bidi/>
        <w:jc w:val="both"/>
        <w:rPr>
          <w:rFonts w:cs="Arabic Transparent"/>
          <w:sz w:val="36"/>
          <w:szCs w:val="36"/>
          <w:rtl/>
        </w:rPr>
      </w:pPr>
      <w:r>
        <w:rPr>
          <w:rFonts w:cs="Arabic Transparent" w:hint="cs"/>
          <w:sz w:val="36"/>
          <w:szCs w:val="36"/>
          <w:rtl/>
        </w:rPr>
        <w:lastRenderedPageBreak/>
        <w:t>يتم إسناد وإلغاء موافقة لإستغلال محطة راديو الهواة ومعرف النداء من الوكالة الوطنية للترددات طبقا لأحكام مجلة الإتصالات وللمخطط الوطني للترددات الراديوية.</w:t>
      </w:r>
    </w:p>
    <w:p w:rsidR="001D42CD" w:rsidRDefault="001D42CD" w:rsidP="001D42CD">
      <w:pPr>
        <w:bidi/>
        <w:jc w:val="both"/>
        <w:rPr>
          <w:rFonts w:cs="Arabic Transparent"/>
          <w:sz w:val="36"/>
          <w:szCs w:val="36"/>
          <w:rtl/>
        </w:rPr>
      </w:pPr>
    </w:p>
    <w:tbl>
      <w:tblPr>
        <w:tblStyle w:val="Grilledutableau"/>
        <w:bidiVisual/>
        <w:tblW w:w="0" w:type="auto"/>
        <w:tblLook w:val="04A0"/>
      </w:tblPr>
      <w:tblGrid>
        <w:gridCol w:w="9212"/>
      </w:tblGrid>
      <w:tr w:rsidR="00917D53" w:rsidTr="00917D53">
        <w:tc>
          <w:tcPr>
            <w:tcW w:w="9212" w:type="dxa"/>
          </w:tcPr>
          <w:p w:rsidR="00917D53" w:rsidRPr="002D16E0" w:rsidRDefault="00917D53" w:rsidP="004156C3">
            <w:pPr>
              <w:bidi/>
              <w:jc w:val="both"/>
              <w:rPr>
                <w:rFonts w:cs="Arabic Transparent"/>
                <w:b/>
                <w:bCs/>
                <w:sz w:val="36"/>
                <w:szCs w:val="36"/>
                <w:rtl/>
              </w:rPr>
            </w:pPr>
            <w:r w:rsidRPr="002D16E0">
              <w:rPr>
                <w:rFonts w:cs="Arabic Transparent" w:hint="cs"/>
                <w:b/>
                <w:bCs/>
                <w:sz w:val="36"/>
                <w:szCs w:val="36"/>
                <w:rtl/>
              </w:rPr>
              <w:t xml:space="preserve">السؤال 7 : </w:t>
            </w:r>
            <w:r w:rsidR="004156C3">
              <w:rPr>
                <w:rFonts w:cs="Arabic Transparent" w:hint="cs"/>
                <w:b/>
                <w:bCs/>
                <w:sz w:val="36"/>
                <w:szCs w:val="36"/>
                <w:rtl/>
              </w:rPr>
              <w:t>هل أن شروط استغلال محطة راديوية للهواة كافية لتنظيم هذه الخدمة</w:t>
            </w:r>
            <w:r w:rsidRPr="002D16E0">
              <w:rPr>
                <w:rFonts w:cs="Arabic Transparent" w:hint="cs"/>
                <w:b/>
                <w:bCs/>
                <w:sz w:val="36"/>
                <w:szCs w:val="36"/>
                <w:rtl/>
              </w:rPr>
              <w:t xml:space="preserve"> ؟</w:t>
            </w:r>
          </w:p>
        </w:tc>
      </w:tr>
    </w:tbl>
    <w:p w:rsidR="00917D53" w:rsidRDefault="00917D53" w:rsidP="00917D53">
      <w:pPr>
        <w:bidi/>
        <w:jc w:val="both"/>
        <w:rPr>
          <w:rFonts w:cs="Arabic Transparent"/>
          <w:sz w:val="36"/>
          <w:szCs w:val="36"/>
          <w:rtl/>
        </w:rPr>
      </w:pPr>
    </w:p>
    <w:tbl>
      <w:tblPr>
        <w:tblStyle w:val="Grilledutableau"/>
        <w:bidiVisual/>
        <w:tblW w:w="0" w:type="auto"/>
        <w:tblLook w:val="04A0"/>
      </w:tblPr>
      <w:tblGrid>
        <w:gridCol w:w="9212"/>
      </w:tblGrid>
      <w:tr w:rsidR="00FB65FD" w:rsidTr="00FB65FD">
        <w:trPr>
          <w:trHeight w:val="2119"/>
        </w:trPr>
        <w:tc>
          <w:tcPr>
            <w:tcW w:w="9212" w:type="dxa"/>
          </w:tcPr>
          <w:p w:rsidR="00FB65FD" w:rsidRDefault="00FB65FD" w:rsidP="00FB65FD">
            <w:pPr>
              <w:bidi/>
              <w:jc w:val="both"/>
              <w:rPr>
                <w:rFonts w:cs="Arabic Transparent"/>
                <w:sz w:val="36"/>
                <w:szCs w:val="36"/>
                <w:rtl/>
              </w:rPr>
            </w:pPr>
          </w:p>
        </w:tc>
      </w:tr>
    </w:tbl>
    <w:p w:rsidR="00FB65FD" w:rsidRDefault="00FB65FD" w:rsidP="00FB65FD">
      <w:pPr>
        <w:bidi/>
        <w:jc w:val="both"/>
        <w:rPr>
          <w:rFonts w:cs="Arabic Transparent"/>
          <w:sz w:val="36"/>
          <w:szCs w:val="36"/>
          <w:rtl/>
        </w:rPr>
      </w:pPr>
    </w:p>
    <w:p w:rsidR="00B45F62" w:rsidRPr="00B45F62" w:rsidRDefault="00B45F62" w:rsidP="00B45F62">
      <w:pPr>
        <w:bidi/>
        <w:jc w:val="both"/>
        <w:rPr>
          <w:rFonts w:cs="Arabic Transparent"/>
          <w:b/>
          <w:bCs/>
          <w:sz w:val="36"/>
          <w:szCs w:val="36"/>
          <w:u w:val="single"/>
          <w:rtl/>
        </w:rPr>
      </w:pPr>
      <w:r w:rsidRPr="00B45F62">
        <w:rPr>
          <w:rFonts w:cs="Arabic Transparent" w:hint="cs"/>
          <w:b/>
          <w:bCs/>
          <w:sz w:val="36"/>
          <w:szCs w:val="36"/>
          <w:u w:val="single"/>
          <w:rtl/>
        </w:rPr>
        <w:t>خاص بالأجانب :</w:t>
      </w:r>
    </w:p>
    <w:p w:rsidR="00B45F62" w:rsidRDefault="00B45F62" w:rsidP="003C4056">
      <w:pPr>
        <w:bidi/>
        <w:jc w:val="both"/>
        <w:rPr>
          <w:rFonts w:cs="Arabic Transparent"/>
          <w:sz w:val="36"/>
          <w:szCs w:val="36"/>
          <w:rtl/>
        </w:rPr>
      </w:pPr>
      <w:r>
        <w:rPr>
          <w:rFonts w:cs="Arabic Transparent" w:hint="cs"/>
          <w:sz w:val="36"/>
          <w:szCs w:val="36"/>
          <w:rtl/>
        </w:rPr>
        <w:t xml:space="preserve">تمنح موافقة وقتية لهواة الراديو الأجانب تحت إشراف جمعية راديو هواة </w:t>
      </w:r>
      <w:r w:rsidR="003C4056">
        <w:rPr>
          <w:rFonts w:cs="Arabic Transparent" w:hint="cs"/>
          <w:sz w:val="36"/>
          <w:szCs w:val="36"/>
          <w:rtl/>
        </w:rPr>
        <w:t>مرخص لها، وبشرط المعاملة بالمثل.</w:t>
      </w:r>
    </w:p>
    <w:tbl>
      <w:tblPr>
        <w:tblStyle w:val="Grilledutableau"/>
        <w:bidiVisual/>
        <w:tblW w:w="0" w:type="auto"/>
        <w:tblLook w:val="04A0"/>
      </w:tblPr>
      <w:tblGrid>
        <w:gridCol w:w="9212"/>
      </w:tblGrid>
      <w:tr w:rsidR="00240007" w:rsidTr="00240007">
        <w:tc>
          <w:tcPr>
            <w:tcW w:w="9212" w:type="dxa"/>
          </w:tcPr>
          <w:p w:rsidR="00240007" w:rsidRPr="002D16E0" w:rsidRDefault="00240007" w:rsidP="00770CE7">
            <w:pPr>
              <w:bidi/>
              <w:jc w:val="both"/>
              <w:rPr>
                <w:rFonts w:cs="Arabic Transparent"/>
                <w:b/>
                <w:bCs/>
                <w:sz w:val="36"/>
                <w:szCs w:val="36"/>
                <w:rtl/>
              </w:rPr>
            </w:pPr>
            <w:r w:rsidRPr="002D16E0">
              <w:rPr>
                <w:rFonts w:cs="Arabic Transparent" w:hint="cs"/>
                <w:b/>
                <w:bCs/>
                <w:sz w:val="36"/>
                <w:szCs w:val="36"/>
                <w:rtl/>
              </w:rPr>
              <w:t xml:space="preserve">السؤال </w:t>
            </w:r>
            <w:r w:rsidR="00FB65FD" w:rsidRPr="002D16E0">
              <w:rPr>
                <w:rFonts w:cs="Arabic Transparent" w:hint="cs"/>
                <w:b/>
                <w:bCs/>
                <w:sz w:val="36"/>
                <w:szCs w:val="36"/>
                <w:rtl/>
              </w:rPr>
              <w:t>8</w:t>
            </w:r>
            <w:r w:rsidRPr="002D16E0">
              <w:rPr>
                <w:rFonts w:cs="Arabic Transparent" w:hint="cs"/>
                <w:b/>
                <w:bCs/>
                <w:sz w:val="36"/>
                <w:szCs w:val="36"/>
                <w:rtl/>
              </w:rPr>
              <w:t xml:space="preserve"> : </w:t>
            </w:r>
            <w:r w:rsidR="00FB65FD" w:rsidRPr="002D16E0">
              <w:rPr>
                <w:rFonts w:cs="Arabic Transparent" w:hint="cs"/>
                <w:b/>
                <w:bCs/>
                <w:sz w:val="36"/>
                <w:szCs w:val="36"/>
                <w:rtl/>
              </w:rPr>
              <w:t xml:space="preserve">ما مدى </w:t>
            </w:r>
            <w:r w:rsidR="00D77E84" w:rsidRPr="002D16E0">
              <w:rPr>
                <w:rFonts w:cs="Arabic Transparent" w:hint="cs"/>
                <w:b/>
                <w:bCs/>
                <w:sz w:val="36"/>
                <w:szCs w:val="36"/>
                <w:rtl/>
              </w:rPr>
              <w:t xml:space="preserve">انعكاس تسهيل عملية الحصول على الموافقات لاستغلال محطات راديو الهواة </w:t>
            </w:r>
            <w:r w:rsidR="00770CE7" w:rsidRPr="002D16E0">
              <w:rPr>
                <w:rFonts w:cs="Arabic Transparent" w:hint="cs"/>
                <w:b/>
                <w:bCs/>
                <w:sz w:val="36"/>
                <w:szCs w:val="36"/>
                <w:rtl/>
              </w:rPr>
              <w:t xml:space="preserve">للأجانب </w:t>
            </w:r>
            <w:r w:rsidR="00D77E84" w:rsidRPr="002D16E0">
              <w:rPr>
                <w:rFonts w:cs="Arabic Transparent" w:hint="cs"/>
                <w:b/>
                <w:bCs/>
                <w:sz w:val="36"/>
                <w:szCs w:val="36"/>
                <w:rtl/>
              </w:rPr>
              <w:t>على الصعيد</w:t>
            </w:r>
            <w:r w:rsidR="00E8749E">
              <w:rPr>
                <w:rFonts w:cs="Arabic Transparent" w:hint="cs"/>
                <w:b/>
                <w:bCs/>
                <w:sz w:val="36"/>
                <w:szCs w:val="36"/>
                <w:rtl/>
              </w:rPr>
              <w:t>ين</w:t>
            </w:r>
            <w:r w:rsidR="00D77E84" w:rsidRPr="002D16E0">
              <w:rPr>
                <w:rFonts w:cs="Arabic Transparent" w:hint="cs"/>
                <w:b/>
                <w:bCs/>
                <w:sz w:val="36"/>
                <w:szCs w:val="36"/>
                <w:rtl/>
              </w:rPr>
              <w:t xml:space="preserve"> الاقتصادي والثقافي ؟</w:t>
            </w:r>
          </w:p>
        </w:tc>
      </w:tr>
    </w:tbl>
    <w:p w:rsidR="003C4056" w:rsidRDefault="003C4056" w:rsidP="003C4056">
      <w:pPr>
        <w:bidi/>
        <w:jc w:val="both"/>
        <w:rPr>
          <w:rFonts w:cs="Arabic Transparent"/>
          <w:sz w:val="36"/>
          <w:szCs w:val="36"/>
          <w:rtl/>
        </w:rPr>
      </w:pPr>
    </w:p>
    <w:tbl>
      <w:tblPr>
        <w:tblStyle w:val="Grilledutableau"/>
        <w:bidiVisual/>
        <w:tblW w:w="0" w:type="auto"/>
        <w:tblLook w:val="04A0"/>
      </w:tblPr>
      <w:tblGrid>
        <w:gridCol w:w="9212"/>
      </w:tblGrid>
      <w:tr w:rsidR="00D77E84" w:rsidTr="00D77E84">
        <w:trPr>
          <w:trHeight w:val="2165"/>
        </w:trPr>
        <w:tc>
          <w:tcPr>
            <w:tcW w:w="9212" w:type="dxa"/>
          </w:tcPr>
          <w:p w:rsidR="00D77E84" w:rsidRDefault="00D77E84" w:rsidP="00D77E84">
            <w:pPr>
              <w:bidi/>
              <w:jc w:val="both"/>
              <w:rPr>
                <w:rFonts w:cs="Arabic Transparent"/>
                <w:sz w:val="36"/>
                <w:szCs w:val="36"/>
                <w:rtl/>
              </w:rPr>
            </w:pPr>
          </w:p>
        </w:tc>
      </w:tr>
    </w:tbl>
    <w:p w:rsidR="002D16E0" w:rsidRDefault="002D16E0" w:rsidP="00D77E84">
      <w:pPr>
        <w:bidi/>
        <w:jc w:val="both"/>
        <w:rPr>
          <w:rFonts w:cs="Arabic Transparent"/>
          <w:sz w:val="36"/>
          <w:szCs w:val="36"/>
          <w:rtl/>
        </w:rPr>
      </w:pPr>
    </w:p>
    <w:p w:rsidR="002D16E0" w:rsidRDefault="002D16E0">
      <w:pPr>
        <w:rPr>
          <w:rFonts w:cs="Arabic Transparent"/>
          <w:sz w:val="36"/>
          <w:szCs w:val="36"/>
          <w:rtl/>
        </w:rPr>
      </w:pPr>
      <w:r>
        <w:rPr>
          <w:rFonts w:cs="Arabic Transparent"/>
          <w:sz w:val="36"/>
          <w:szCs w:val="36"/>
          <w:rtl/>
        </w:rPr>
        <w:br w:type="page"/>
      </w:r>
    </w:p>
    <w:p w:rsidR="00D77E84" w:rsidRDefault="00D77E84" w:rsidP="00D77E84">
      <w:pPr>
        <w:bidi/>
        <w:jc w:val="both"/>
        <w:rPr>
          <w:rFonts w:cs="Arabic Transparent"/>
          <w:sz w:val="36"/>
          <w:szCs w:val="36"/>
          <w:rtl/>
        </w:rPr>
      </w:pPr>
    </w:p>
    <w:tbl>
      <w:tblPr>
        <w:tblStyle w:val="Grilledutableau"/>
        <w:bidiVisual/>
        <w:tblW w:w="0" w:type="auto"/>
        <w:tblLook w:val="04A0"/>
      </w:tblPr>
      <w:tblGrid>
        <w:gridCol w:w="9212"/>
      </w:tblGrid>
      <w:tr w:rsidR="002D16E0" w:rsidTr="002D16E0">
        <w:tc>
          <w:tcPr>
            <w:tcW w:w="9212" w:type="dxa"/>
          </w:tcPr>
          <w:p w:rsidR="002D16E0" w:rsidRDefault="002D16E0" w:rsidP="002D4D97">
            <w:pPr>
              <w:pStyle w:val="Paragraphedeliste"/>
              <w:bidi/>
              <w:ind w:left="0"/>
              <w:jc w:val="both"/>
              <w:rPr>
                <w:rFonts w:asciiTheme="majorBidi" w:hAnsiTheme="majorBidi" w:cstheme="majorBidi"/>
                <w:b/>
                <w:bCs/>
                <w:sz w:val="36"/>
                <w:szCs w:val="36"/>
                <w:u w:val="single"/>
                <w:rtl/>
              </w:rPr>
            </w:pPr>
            <w:r>
              <w:rPr>
                <w:rFonts w:asciiTheme="majorBidi" w:hAnsiTheme="majorBidi" w:cstheme="majorBidi" w:hint="cs"/>
                <w:b/>
                <w:bCs/>
                <w:sz w:val="36"/>
                <w:szCs w:val="36"/>
                <w:u w:val="single"/>
                <w:rtl/>
              </w:rPr>
              <w:t xml:space="preserve">السؤال 9 : </w:t>
            </w:r>
            <w:r w:rsidR="002D4D97">
              <w:rPr>
                <w:rFonts w:asciiTheme="majorBidi" w:hAnsiTheme="majorBidi" w:cstheme="majorBidi" w:hint="cs"/>
                <w:b/>
                <w:bCs/>
                <w:sz w:val="36"/>
                <w:szCs w:val="36"/>
                <w:u w:val="single"/>
                <w:rtl/>
              </w:rPr>
              <w:t>ما هي العناصر الهامة التي ترون أنه لم يتم التطرق إليها في هذه الاستشارة ؟</w:t>
            </w:r>
          </w:p>
        </w:tc>
      </w:tr>
    </w:tbl>
    <w:p w:rsidR="002F0EDA" w:rsidRDefault="002F0EDA" w:rsidP="002D16E0">
      <w:pPr>
        <w:pStyle w:val="Paragraphedeliste"/>
        <w:bidi/>
        <w:ind w:left="0"/>
        <w:jc w:val="both"/>
        <w:rPr>
          <w:rFonts w:asciiTheme="majorBidi" w:hAnsiTheme="majorBidi" w:cstheme="majorBidi"/>
          <w:b/>
          <w:bCs/>
          <w:sz w:val="36"/>
          <w:szCs w:val="36"/>
          <w:u w:val="single"/>
          <w:rtl/>
        </w:rPr>
      </w:pPr>
    </w:p>
    <w:tbl>
      <w:tblPr>
        <w:tblStyle w:val="Grilledutableau"/>
        <w:bidiVisual/>
        <w:tblW w:w="0" w:type="auto"/>
        <w:tblLook w:val="04A0"/>
      </w:tblPr>
      <w:tblGrid>
        <w:gridCol w:w="9212"/>
      </w:tblGrid>
      <w:tr w:rsidR="00A30D19" w:rsidTr="002D4D97">
        <w:trPr>
          <w:trHeight w:val="2658"/>
        </w:trPr>
        <w:tc>
          <w:tcPr>
            <w:tcW w:w="9212" w:type="dxa"/>
          </w:tcPr>
          <w:p w:rsidR="00A30D19" w:rsidRDefault="00A30D19" w:rsidP="002D16E0">
            <w:pPr>
              <w:pStyle w:val="Paragraphedeliste"/>
              <w:bidi/>
              <w:ind w:left="0"/>
              <w:jc w:val="both"/>
              <w:rPr>
                <w:rFonts w:asciiTheme="majorBidi" w:hAnsiTheme="majorBidi" w:cstheme="majorBidi"/>
                <w:b/>
                <w:bCs/>
                <w:sz w:val="36"/>
                <w:szCs w:val="36"/>
                <w:u w:val="single"/>
                <w:rtl/>
                <w:lang w:bidi="ar-TN"/>
              </w:rPr>
            </w:pPr>
          </w:p>
        </w:tc>
      </w:tr>
    </w:tbl>
    <w:p w:rsidR="002F0EDA" w:rsidRDefault="002F0EDA" w:rsidP="002D16E0">
      <w:pPr>
        <w:pStyle w:val="Paragraphedeliste"/>
        <w:bidi/>
        <w:ind w:left="0"/>
        <w:jc w:val="both"/>
        <w:rPr>
          <w:rFonts w:asciiTheme="majorBidi" w:hAnsiTheme="majorBidi" w:cstheme="majorBidi"/>
          <w:b/>
          <w:bCs/>
          <w:sz w:val="36"/>
          <w:szCs w:val="36"/>
          <w:u w:val="single"/>
          <w:rtl/>
          <w:lang w:bidi="ar-TN"/>
        </w:rPr>
      </w:pPr>
    </w:p>
    <w:p w:rsidR="002F0EDA" w:rsidRPr="002F0EDA" w:rsidRDefault="00086D99" w:rsidP="002D16E0">
      <w:pPr>
        <w:pStyle w:val="Paragraphedeliste"/>
        <w:bidi/>
        <w:ind w:left="0"/>
        <w:jc w:val="both"/>
        <w:rPr>
          <w:rFonts w:asciiTheme="majorBidi" w:hAnsiTheme="majorBidi" w:cstheme="majorBidi"/>
          <w:b/>
          <w:bCs/>
          <w:sz w:val="36"/>
          <w:szCs w:val="36"/>
          <w:u w:val="single"/>
          <w:rtl/>
          <w:lang w:bidi="ar-TN"/>
        </w:rPr>
      </w:pPr>
      <w:r>
        <w:rPr>
          <w:rFonts w:asciiTheme="majorBidi" w:hAnsiTheme="majorBidi" w:cstheme="majorBidi" w:hint="cs"/>
          <w:b/>
          <w:bCs/>
          <w:sz w:val="36"/>
          <w:szCs w:val="36"/>
          <w:u w:val="single"/>
          <w:rtl/>
          <w:lang w:bidi="ar-TN"/>
        </w:rPr>
        <w:t>--------------------------------------------------------------------------</w:t>
      </w:r>
    </w:p>
    <w:sectPr w:rsidR="002F0EDA" w:rsidRPr="002F0EDA" w:rsidSect="00360B0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82" w:rsidRDefault="00330A82" w:rsidP="00B819F5">
      <w:pPr>
        <w:spacing w:after="0" w:line="240" w:lineRule="auto"/>
      </w:pPr>
      <w:r>
        <w:separator/>
      </w:r>
    </w:p>
  </w:endnote>
  <w:endnote w:type="continuationSeparator" w:id="0">
    <w:p w:rsidR="00330A82" w:rsidRDefault="00330A82" w:rsidP="00B81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3E6F3C">
      <w:tc>
        <w:tcPr>
          <w:tcW w:w="4500" w:type="pct"/>
          <w:tcBorders>
            <w:top w:val="single" w:sz="4" w:space="0" w:color="000000" w:themeColor="text1"/>
          </w:tcBorders>
        </w:tcPr>
        <w:p w:rsidR="003E6F3C" w:rsidRPr="00D62BA6" w:rsidRDefault="003E6F3C" w:rsidP="003E6F3C">
          <w:pPr>
            <w:pStyle w:val="Pieddepage"/>
            <w:jc w:val="right"/>
            <w:rPr>
              <w:sz w:val="28"/>
              <w:szCs w:val="28"/>
            </w:rPr>
          </w:pPr>
          <w:r w:rsidRPr="000A2F1F">
            <w:rPr>
              <w:rFonts w:asciiTheme="majorHAnsi" w:hAnsiTheme="majorHAnsi" w:hint="cs"/>
              <w:rtl/>
            </w:rPr>
            <w:t>الإستشارة الوطنية حول تنظيم خدمة راديو الهواة</w:t>
          </w:r>
          <w:r w:rsidR="00A90EAE" w:rsidRPr="000A2F1F">
            <w:rPr>
              <w:rFonts w:asciiTheme="majorHAnsi" w:hAnsiTheme="majorHAnsi" w:hint="cs"/>
              <w:rtl/>
            </w:rPr>
            <w:t xml:space="preserve"> </w:t>
          </w:r>
          <w:r w:rsidR="00A90EAE" w:rsidRPr="000A2F1F">
            <w:rPr>
              <w:rFonts w:asciiTheme="majorHAnsi" w:hAnsiTheme="majorHAnsi" w:hint="cs"/>
              <w:sz w:val="18"/>
              <w:szCs w:val="18"/>
              <w:rtl/>
            </w:rPr>
            <w:t>2016</w:t>
          </w:r>
        </w:p>
      </w:tc>
      <w:tc>
        <w:tcPr>
          <w:tcW w:w="500" w:type="pct"/>
          <w:tcBorders>
            <w:top w:val="single" w:sz="4" w:space="0" w:color="C0504D" w:themeColor="accent2"/>
          </w:tcBorders>
          <w:shd w:val="clear" w:color="auto" w:fill="943634" w:themeFill="accent2" w:themeFillShade="BF"/>
        </w:tcPr>
        <w:p w:rsidR="003E6F3C" w:rsidRDefault="00EB037D">
          <w:pPr>
            <w:pStyle w:val="En-tte"/>
            <w:rPr>
              <w:color w:val="FFFFFF" w:themeColor="background1"/>
            </w:rPr>
          </w:pPr>
          <w:fldSimple w:instr=" PAGE   \* MERGEFORMAT ">
            <w:r w:rsidR="00B707E7" w:rsidRPr="00B707E7">
              <w:rPr>
                <w:noProof/>
                <w:color w:val="FFFFFF" w:themeColor="background1"/>
              </w:rPr>
              <w:t>7</w:t>
            </w:r>
          </w:fldSimple>
        </w:p>
      </w:tc>
    </w:tr>
  </w:tbl>
  <w:p w:rsidR="00B819F5" w:rsidRDefault="00B819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82" w:rsidRDefault="00330A82" w:rsidP="00B819F5">
      <w:pPr>
        <w:spacing w:after="0" w:line="240" w:lineRule="auto"/>
      </w:pPr>
      <w:r>
        <w:separator/>
      </w:r>
    </w:p>
  </w:footnote>
  <w:footnote w:type="continuationSeparator" w:id="0">
    <w:p w:rsidR="00330A82" w:rsidRDefault="00330A82" w:rsidP="00B819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679DF"/>
    <w:multiLevelType w:val="hybridMultilevel"/>
    <w:tmpl w:val="3A32E1F8"/>
    <w:lvl w:ilvl="0" w:tplc="DF787B5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5076AA"/>
    <w:multiLevelType w:val="hybridMultilevel"/>
    <w:tmpl w:val="5044BC84"/>
    <w:lvl w:ilvl="0" w:tplc="CEBCBA92">
      <w:numFmt w:val="bullet"/>
      <w:lvlText w:val="-"/>
      <w:lvlJc w:val="left"/>
      <w:pPr>
        <w:ind w:left="720" w:hanging="360"/>
      </w:pPr>
      <w:rPr>
        <w:rFonts w:ascii="Times New Roman" w:eastAsia="Times New Roman" w:hAnsi="Times New Roman" w:cs="Arabic Transparent"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DD51BD"/>
    <w:multiLevelType w:val="hybridMultilevel"/>
    <w:tmpl w:val="FCB0880A"/>
    <w:lvl w:ilvl="0" w:tplc="456CC63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2CB6BB7"/>
    <w:multiLevelType w:val="hybridMultilevel"/>
    <w:tmpl w:val="DA50BDDE"/>
    <w:lvl w:ilvl="0" w:tplc="E9F047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83F1FD3"/>
    <w:multiLevelType w:val="hybridMultilevel"/>
    <w:tmpl w:val="88665C2A"/>
    <w:lvl w:ilvl="0" w:tplc="AB0A3FA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674BF7"/>
    <w:rsid w:val="00031759"/>
    <w:rsid w:val="00040240"/>
    <w:rsid w:val="00086D99"/>
    <w:rsid w:val="000A2F1F"/>
    <w:rsid w:val="000A6C30"/>
    <w:rsid w:val="0014122D"/>
    <w:rsid w:val="001B7B15"/>
    <w:rsid w:val="001C1907"/>
    <w:rsid w:val="001C34C9"/>
    <w:rsid w:val="001C6BE4"/>
    <w:rsid w:val="001D1C82"/>
    <w:rsid w:val="001D42CD"/>
    <w:rsid w:val="001F2196"/>
    <w:rsid w:val="00240007"/>
    <w:rsid w:val="0027776A"/>
    <w:rsid w:val="00287CC5"/>
    <w:rsid w:val="002D16E0"/>
    <w:rsid w:val="002D4D97"/>
    <w:rsid w:val="002F0EDA"/>
    <w:rsid w:val="00330A82"/>
    <w:rsid w:val="00360B04"/>
    <w:rsid w:val="003C4056"/>
    <w:rsid w:val="003E6F3C"/>
    <w:rsid w:val="003F6E01"/>
    <w:rsid w:val="004156C3"/>
    <w:rsid w:val="004272E7"/>
    <w:rsid w:val="00431359"/>
    <w:rsid w:val="004313B9"/>
    <w:rsid w:val="004A475D"/>
    <w:rsid w:val="004B4ACD"/>
    <w:rsid w:val="004D5DFF"/>
    <w:rsid w:val="004F15C1"/>
    <w:rsid w:val="005220A8"/>
    <w:rsid w:val="00536FC0"/>
    <w:rsid w:val="005B0B2E"/>
    <w:rsid w:val="006105F9"/>
    <w:rsid w:val="0062537D"/>
    <w:rsid w:val="00660EF4"/>
    <w:rsid w:val="00664122"/>
    <w:rsid w:val="00674BF7"/>
    <w:rsid w:val="007268BF"/>
    <w:rsid w:val="007633FB"/>
    <w:rsid w:val="00770CE7"/>
    <w:rsid w:val="007A4EC4"/>
    <w:rsid w:val="00814BEC"/>
    <w:rsid w:val="00845FDE"/>
    <w:rsid w:val="00867926"/>
    <w:rsid w:val="00880D33"/>
    <w:rsid w:val="008A0A80"/>
    <w:rsid w:val="008B46D5"/>
    <w:rsid w:val="008C12FE"/>
    <w:rsid w:val="009047E6"/>
    <w:rsid w:val="0091341D"/>
    <w:rsid w:val="00917D53"/>
    <w:rsid w:val="00925621"/>
    <w:rsid w:val="00935456"/>
    <w:rsid w:val="00961515"/>
    <w:rsid w:val="00964CF3"/>
    <w:rsid w:val="009721BA"/>
    <w:rsid w:val="0098379E"/>
    <w:rsid w:val="009B531A"/>
    <w:rsid w:val="009E1031"/>
    <w:rsid w:val="009F5712"/>
    <w:rsid w:val="00A25352"/>
    <w:rsid w:val="00A30D19"/>
    <w:rsid w:val="00A90EAE"/>
    <w:rsid w:val="00AB6FAA"/>
    <w:rsid w:val="00AF5221"/>
    <w:rsid w:val="00B32EB5"/>
    <w:rsid w:val="00B33B10"/>
    <w:rsid w:val="00B4239C"/>
    <w:rsid w:val="00B45F62"/>
    <w:rsid w:val="00B707E7"/>
    <w:rsid w:val="00B819F5"/>
    <w:rsid w:val="00BA751A"/>
    <w:rsid w:val="00BC1858"/>
    <w:rsid w:val="00BE0A70"/>
    <w:rsid w:val="00BF29CB"/>
    <w:rsid w:val="00C24EAA"/>
    <w:rsid w:val="00C31E5D"/>
    <w:rsid w:val="00C32486"/>
    <w:rsid w:val="00C500F9"/>
    <w:rsid w:val="00C64E03"/>
    <w:rsid w:val="00C8251F"/>
    <w:rsid w:val="00C93EC1"/>
    <w:rsid w:val="00C97009"/>
    <w:rsid w:val="00CE544F"/>
    <w:rsid w:val="00CE7FE1"/>
    <w:rsid w:val="00D62BA6"/>
    <w:rsid w:val="00D77E84"/>
    <w:rsid w:val="00D91C8B"/>
    <w:rsid w:val="00DC610B"/>
    <w:rsid w:val="00E43824"/>
    <w:rsid w:val="00E86B2F"/>
    <w:rsid w:val="00E8749E"/>
    <w:rsid w:val="00EA4CF0"/>
    <w:rsid w:val="00EB037D"/>
    <w:rsid w:val="00EF196C"/>
    <w:rsid w:val="00F25535"/>
    <w:rsid w:val="00FB65FD"/>
    <w:rsid w:val="00FF49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751A"/>
    <w:pPr>
      <w:ind w:left="720"/>
      <w:contextualSpacing/>
    </w:pPr>
  </w:style>
  <w:style w:type="table" w:styleId="Grilledutableau">
    <w:name w:val="Table Grid"/>
    <w:basedOn w:val="TableauNormal"/>
    <w:uiPriority w:val="59"/>
    <w:rsid w:val="00D91C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98379E"/>
    <w:rPr>
      <w:color w:val="0000FF" w:themeColor="hyperlink"/>
      <w:u w:val="single"/>
    </w:rPr>
  </w:style>
  <w:style w:type="paragraph" w:styleId="Textedebulles">
    <w:name w:val="Balloon Text"/>
    <w:basedOn w:val="Normal"/>
    <w:link w:val="TextedebullesCar"/>
    <w:uiPriority w:val="99"/>
    <w:semiHidden/>
    <w:unhideWhenUsed/>
    <w:rsid w:val="00E86B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6B2F"/>
    <w:rPr>
      <w:rFonts w:ascii="Tahoma" w:hAnsi="Tahoma" w:cs="Tahoma"/>
      <w:sz w:val="16"/>
      <w:szCs w:val="16"/>
    </w:rPr>
  </w:style>
  <w:style w:type="paragraph" w:styleId="En-tte">
    <w:name w:val="header"/>
    <w:basedOn w:val="Normal"/>
    <w:link w:val="En-tteCar"/>
    <w:uiPriority w:val="99"/>
    <w:unhideWhenUsed/>
    <w:rsid w:val="00B819F5"/>
    <w:pPr>
      <w:tabs>
        <w:tab w:val="center" w:pos="4536"/>
        <w:tab w:val="right" w:pos="9072"/>
      </w:tabs>
      <w:spacing w:after="0" w:line="240" w:lineRule="auto"/>
    </w:pPr>
  </w:style>
  <w:style w:type="character" w:customStyle="1" w:styleId="En-tteCar">
    <w:name w:val="En-tête Car"/>
    <w:basedOn w:val="Policepardfaut"/>
    <w:link w:val="En-tte"/>
    <w:uiPriority w:val="99"/>
    <w:rsid w:val="00B819F5"/>
  </w:style>
  <w:style w:type="paragraph" w:styleId="Pieddepage">
    <w:name w:val="footer"/>
    <w:basedOn w:val="Normal"/>
    <w:link w:val="PieddepageCar"/>
    <w:uiPriority w:val="99"/>
    <w:unhideWhenUsed/>
    <w:rsid w:val="00B819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19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sultation.publique@anf.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9</Pages>
  <Words>663</Words>
  <Characters>3649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mehdi</cp:lastModifiedBy>
  <cp:revision>78</cp:revision>
  <cp:lastPrinted>2016-01-25T07:40:00Z</cp:lastPrinted>
  <dcterms:created xsi:type="dcterms:W3CDTF">2016-01-11T08:30:00Z</dcterms:created>
  <dcterms:modified xsi:type="dcterms:W3CDTF">2016-01-25T13:55:00Z</dcterms:modified>
</cp:coreProperties>
</file>